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8D8F" w14:textId="0A90CB26" w:rsidR="00A6303D" w:rsidRPr="00DE43F6" w:rsidRDefault="00A6303D" w:rsidP="00DE43F6"/>
    <w:p w14:paraId="509DC37C" w14:textId="77777777" w:rsidR="00FB6B8B" w:rsidRDefault="00FB6B8B" w:rsidP="00FB6B8B"/>
    <w:p w14:paraId="4F61522C" w14:textId="77777777" w:rsidR="00FB6B8B" w:rsidRDefault="00FB6B8B" w:rsidP="00FB6B8B"/>
    <w:p w14:paraId="031A83A9" w14:textId="77777777" w:rsidR="00EB5E60" w:rsidRDefault="00EB5E60" w:rsidP="00EB5E60">
      <w:pPr>
        <w:rPr>
          <w:b/>
          <w:sz w:val="96"/>
          <w:szCs w:val="96"/>
        </w:rPr>
      </w:pPr>
      <w:bookmarkStart w:id="0" w:name="_Toc378589259"/>
      <w:bookmarkStart w:id="1" w:name="_Toc378603916"/>
    </w:p>
    <w:p w14:paraId="3CA9524A" w14:textId="0E94F227" w:rsidR="00FB6B8B" w:rsidRPr="00EB5E60" w:rsidRDefault="00FB6B8B" w:rsidP="00EB5E60">
      <w:pPr>
        <w:rPr>
          <w:b/>
          <w:sz w:val="96"/>
          <w:szCs w:val="96"/>
        </w:rPr>
      </w:pPr>
      <w:r w:rsidRPr="00EB5E60">
        <w:rPr>
          <w:b/>
          <w:sz w:val="96"/>
          <w:szCs w:val="96"/>
        </w:rPr>
        <w:t xml:space="preserve">IG </w:t>
      </w:r>
      <w:proofErr w:type="gramStart"/>
      <w:r w:rsidR="00D95A90" w:rsidRPr="00EB5E60">
        <w:rPr>
          <w:b/>
          <w:sz w:val="96"/>
          <w:szCs w:val="96"/>
        </w:rPr>
        <w:t>Tool</w:t>
      </w:r>
      <w:bookmarkEnd w:id="0"/>
      <w:bookmarkEnd w:id="1"/>
      <w:r w:rsidRPr="00EB5E60">
        <w:rPr>
          <w:b/>
          <w:sz w:val="96"/>
          <w:szCs w:val="96"/>
        </w:rPr>
        <w:t xml:space="preserve">  </w:t>
      </w:r>
      <w:bookmarkStart w:id="2" w:name="_Toc378589260"/>
      <w:bookmarkStart w:id="3" w:name="_Toc378603917"/>
      <w:r w:rsidRPr="00EB5E60">
        <w:rPr>
          <w:b/>
          <w:sz w:val="96"/>
          <w:szCs w:val="96"/>
        </w:rPr>
        <w:t>User</w:t>
      </w:r>
      <w:proofErr w:type="gramEnd"/>
      <w:r w:rsidRPr="00EB5E60">
        <w:rPr>
          <w:b/>
          <w:sz w:val="96"/>
          <w:szCs w:val="96"/>
        </w:rPr>
        <w:t xml:space="preserve"> Guide</w:t>
      </w:r>
      <w:bookmarkEnd w:id="2"/>
      <w:bookmarkEnd w:id="3"/>
    </w:p>
    <w:p w14:paraId="46C6AA8A" w14:textId="77777777" w:rsidR="00FB6B8B" w:rsidRDefault="00FB6B8B" w:rsidP="00DE43F6">
      <w:pPr>
        <w:pStyle w:val="Heading2"/>
        <w:numPr>
          <w:ilvl w:val="0"/>
          <w:numId w:val="0"/>
        </w:numPr>
        <w:jc w:val="both"/>
        <w:rPr>
          <w:sz w:val="52"/>
          <w:szCs w:val="52"/>
        </w:rPr>
      </w:pPr>
    </w:p>
    <w:p w14:paraId="4E8938D0" w14:textId="77777777" w:rsidR="00FB6B8B" w:rsidRPr="00FB6B8B" w:rsidRDefault="00FB6B8B" w:rsidP="00FB6B8B">
      <w:pPr>
        <w:pStyle w:val="BodyText"/>
        <w:rPr>
          <w:sz w:val="40"/>
          <w:szCs w:val="40"/>
        </w:rPr>
      </w:pPr>
      <w:bookmarkStart w:id="4" w:name="_Toc378589262"/>
      <w:bookmarkStart w:id="5" w:name="_Toc378603919"/>
      <w:r w:rsidRPr="00FB6B8B">
        <w:rPr>
          <w:sz w:val="40"/>
          <w:szCs w:val="40"/>
        </w:rPr>
        <w:t>Measure and manage your carbon emission</w:t>
      </w:r>
      <w:bookmarkEnd w:id="4"/>
      <w:bookmarkEnd w:id="5"/>
    </w:p>
    <w:p w14:paraId="015564C0" w14:textId="77777777" w:rsidR="00FB6B8B" w:rsidRPr="00FB6B8B" w:rsidRDefault="00FB6B8B" w:rsidP="00FB6B8B">
      <w:pPr>
        <w:pStyle w:val="ListBullet2"/>
        <w:rPr>
          <w:sz w:val="36"/>
          <w:szCs w:val="36"/>
        </w:rPr>
      </w:pPr>
      <w:bookmarkStart w:id="6" w:name="_Toc378589263"/>
      <w:bookmarkStart w:id="7" w:name="_Toc378603920"/>
      <w:r w:rsidRPr="00FB6B8B">
        <w:rPr>
          <w:sz w:val="36"/>
          <w:szCs w:val="36"/>
        </w:rPr>
        <w:t>Festivals and Outdoors Events</w:t>
      </w:r>
      <w:bookmarkEnd w:id="6"/>
      <w:bookmarkEnd w:id="7"/>
    </w:p>
    <w:p w14:paraId="4406BD6A" w14:textId="77777777" w:rsidR="00FB6B8B" w:rsidRPr="00FB6B8B" w:rsidRDefault="00FB6B8B" w:rsidP="00FB6B8B">
      <w:pPr>
        <w:pStyle w:val="ListBullet2"/>
        <w:rPr>
          <w:rFonts w:eastAsiaTheme="majorEastAsia" w:cstheme="majorBidi"/>
          <w:bCs/>
          <w:sz w:val="36"/>
          <w:szCs w:val="36"/>
        </w:rPr>
      </w:pPr>
      <w:r w:rsidRPr="00FB6B8B">
        <w:rPr>
          <w:rFonts w:eastAsiaTheme="majorEastAsia" w:cstheme="majorBidi"/>
          <w:bCs/>
          <w:sz w:val="36"/>
          <w:szCs w:val="36"/>
        </w:rPr>
        <w:t>Venues</w:t>
      </w:r>
    </w:p>
    <w:p w14:paraId="519D7708" w14:textId="77777777" w:rsidR="00FB6B8B" w:rsidRPr="00FB6B8B" w:rsidRDefault="00FB6B8B" w:rsidP="00FB6B8B">
      <w:pPr>
        <w:pStyle w:val="ListBullet2"/>
        <w:rPr>
          <w:rFonts w:eastAsiaTheme="majorEastAsia" w:cstheme="majorBidi"/>
          <w:bCs/>
          <w:sz w:val="36"/>
          <w:szCs w:val="36"/>
        </w:rPr>
      </w:pPr>
      <w:r w:rsidRPr="00FB6B8B">
        <w:rPr>
          <w:rFonts w:eastAsiaTheme="majorEastAsia" w:cstheme="majorBidi"/>
          <w:bCs/>
          <w:sz w:val="36"/>
          <w:szCs w:val="36"/>
        </w:rPr>
        <w:t>Offices</w:t>
      </w:r>
    </w:p>
    <w:p w14:paraId="20EC45F3" w14:textId="77777777" w:rsidR="00FB6B8B" w:rsidRPr="00FB6B8B" w:rsidRDefault="00FB6B8B" w:rsidP="00FB6B8B">
      <w:pPr>
        <w:pStyle w:val="ListBullet2"/>
        <w:rPr>
          <w:rFonts w:eastAsiaTheme="majorEastAsia" w:cstheme="majorBidi"/>
          <w:bCs/>
          <w:sz w:val="36"/>
          <w:szCs w:val="36"/>
        </w:rPr>
      </w:pPr>
      <w:r w:rsidRPr="00FB6B8B">
        <w:rPr>
          <w:rFonts w:eastAsiaTheme="majorEastAsia" w:cstheme="majorBidi"/>
          <w:bCs/>
          <w:sz w:val="36"/>
          <w:szCs w:val="36"/>
        </w:rPr>
        <w:t>Tours</w:t>
      </w:r>
    </w:p>
    <w:p w14:paraId="23443F2A" w14:textId="77777777" w:rsidR="00FB6B8B" w:rsidRPr="00FB6B8B" w:rsidRDefault="00FB6B8B" w:rsidP="00FB6B8B">
      <w:pPr>
        <w:pStyle w:val="ListBullet2"/>
        <w:rPr>
          <w:rFonts w:eastAsiaTheme="majorEastAsia" w:cstheme="majorBidi"/>
          <w:bCs/>
          <w:sz w:val="36"/>
          <w:szCs w:val="36"/>
        </w:rPr>
      </w:pPr>
      <w:r w:rsidRPr="00FB6B8B">
        <w:rPr>
          <w:rFonts w:eastAsiaTheme="majorEastAsia" w:cstheme="majorBidi"/>
          <w:bCs/>
          <w:sz w:val="36"/>
          <w:szCs w:val="36"/>
        </w:rPr>
        <w:t>Productions</w:t>
      </w:r>
    </w:p>
    <w:p w14:paraId="639A51ED" w14:textId="77777777" w:rsidR="00FB6B8B" w:rsidRPr="00FB6B8B" w:rsidRDefault="00FB6B8B" w:rsidP="00FB6B8B"/>
    <w:p w14:paraId="6D3D3571" w14:textId="4AAFFCAA" w:rsidR="00364147" w:rsidRDefault="00364147" w:rsidP="00DE43F6">
      <w:pPr>
        <w:pStyle w:val="Heading1"/>
        <w:numPr>
          <w:ilvl w:val="0"/>
          <w:numId w:val="0"/>
        </w:numPr>
      </w:pPr>
    </w:p>
    <w:p w14:paraId="413FE43F" w14:textId="3A73F202" w:rsidR="00FB6B8B" w:rsidRDefault="00FB6B8B" w:rsidP="00FB6B8B">
      <w:r w:rsidRPr="005F4923">
        <w:rPr>
          <w:rFonts w:ascii="Gill Sans" w:hAnsi="Gill Sans" w:cs="Gill Sans"/>
          <w:noProof/>
        </w:rPr>
        <w:drawing>
          <wp:anchor distT="0" distB="0" distL="114300" distR="114300" simplePos="0" relativeHeight="251707392" behindDoc="0" locked="0" layoutInCell="1" allowOverlap="1" wp14:anchorId="7CD2C29B" wp14:editId="69BD8918">
            <wp:simplePos x="0" y="0"/>
            <wp:positionH relativeFrom="column">
              <wp:posOffset>2018030</wp:posOffset>
            </wp:positionH>
            <wp:positionV relativeFrom="paragraph">
              <wp:posOffset>129540</wp:posOffset>
            </wp:positionV>
            <wp:extent cx="3300095" cy="685800"/>
            <wp:effectExtent l="0" t="0" r="1905" b="0"/>
            <wp:wrapNone/>
            <wp:docPr id="27" name="Picture 3" descr="JB sustaining crea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B sustaining creativity"/>
                    <pic:cNvPicPr>
                      <a:picLocks noChangeAspect="1" noChangeArrowheads="1"/>
                    </pic:cNvPicPr>
                  </pic:nvPicPr>
                  <pic:blipFill>
                    <a:blip r:embed="rId9"/>
                    <a:srcRect/>
                    <a:stretch>
                      <a:fillRect/>
                    </a:stretch>
                  </pic:blipFill>
                  <pic:spPr bwMode="auto">
                    <a:xfrm>
                      <a:off x="0" y="0"/>
                      <a:ext cx="3300095" cy="685800"/>
                    </a:xfrm>
                    <a:prstGeom prst="rect">
                      <a:avLst/>
                    </a:prstGeom>
                    <a:noFill/>
                    <a:ln w="9525">
                      <a:noFill/>
                      <a:miter lim="800000"/>
                      <a:headEnd/>
                      <a:tailEnd/>
                    </a:ln>
                  </pic:spPr>
                </pic:pic>
              </a:graphicData>
            </a:graphic>
          </wp:anchor>
        </w:drawing>
      </w:r>
    </w:p>
    <w:p w14:paraId="4B240A58" w14:textId="55D07DB8" w:rsidR="00FB6B8B" w:rsidRPr="00FB6B8B" w:rsidRDefault="00FB6B8B" w:rsidP="00FB6B8B">
      <w:pPr>
        <w:rPr>
          <w:sz w:val="24"/>
        </w:rPr>
        <w:sectPr w:rsidR="00FB6B8B" w:rsidRPr="00FB6B8B" w:rsidSect="00AD3AFE">
          <w:headerReference w:type="default" r:id="rId10"/>
          <w:footerReference w:type="default" r:id="rId11"/>
          <w:type w:val="continuous"/>
          <w:pgSz w:w="11900" w:h="16820"/>
          <w:pgMar w:top="1440" w:right="1440" w:bottom="1440" w:left="1440" w:header="851" w:footer="567" w:gutter="0"/>
          <w:cols w:space="708"/>
          <w:printerSettings r:id="rId12"/>
        </w:sectPr>
      </w:pPr>
      <w:r w:rsidRPr="00FB6B8B">
        <w:rPr>
          <w:sz w:val="24"/>
        </w:rPr>
        <w:t xml:space="preserve">Produced in Partnership with: </w:t>
      </w:r>
    </w:p>
    <w:p w14:paraId="36D39D5E" w14:textId="39D9B39C" w:rsidR="00A6303D" w:rsidRDefault="00A6303D" w:rsidP="00EB5E60">
      <w:pPr>
        <w:rPr>
          <w:b/>
          <w:sz w:val="48"/>
          <w:szCs w:val="48"/>
        </w:rPr>
      </w:pPr>
      <w:bookmarkStart w:id="8" w:name="_Toc378589264"/>
      <w:bookmarkStart w:id="9" w:name="_Toc378603921"/>
      <w:r w:rsidRPr="00EB5E60">
        <w:rPr>
          <w:b/>
          <w:sz w:val="48"/>
          <w:szCs w:val="48"/>
        </w:rPr>
        <w:lastRenderedPageBreak/>
        <w:t>Contents</w:t>
      </w:r>
      <w:bookmarkEnd w:id="8"/>
      <w:bookmarkEnd w:id="9"/>
    </w:p>
    <w:p w14:paraId="492157AB" w14:textId="77777777" w:rsidR="00EB5E60" w:rsidRPr="00EB5E60" w:rsidRDefault="00EB5E60" w:rsidP="00EB5E60"/>
    <w:sdt>
      <w:sdtPr>
        <w:rPr>
          <w:rFonts w:ascii="Arial" w:eastAsiaTheme="minorHAnsi" w:hAnsi="Arial" w:cstheme="minorBidi"/>
          <w:b w:val="0"/>
          <w:caps w:val="0"/>
          <w:color w:val="262626" w:themeColor="text1" w:themeTint="D9"/>
          <w:sz w:val="24"/>
          <w:szCs w:val="24"/>
          <w:lang w:val="en-US"/>
        </w:rPr>
        <w:id w:val="-1128698155"/>
        <w:docPartObj>
          <w:docPartGallery w:val="Table of Contents"/>
          <w:docPartUnique/>
        </w:docPartObj>
      </w:sdtPr>
      <w:sdtEndPr>
        <w:rPr>
          <w:bCs/>
          <w:noProof/>
          <w:sz w:val="22"/>
        </w:rPr>
      </w:sdtEndPr>
      <w:sdtContent>
        <w:p w14:paraId="48C6F958" w14:textId="77777777" w:rsidR="002707F0" w:rsidRDefault="008201F1">
          <w:pPr>
            <w:pStyle w:val="TOC1"/>
            <w:tabs>
              <w:tab w:val="left" w:pos="460"/>
              <w:tab w:val="right" w:leader="dot" w:pos="9054"/>
            </w:tabs>
            <w:rPr>
              <w:rFonts w:asciiTheme="minorHAnsi" w:eastAsiaTheme="minorEastAsia" w:hAnsiTheme="minorHAnsi" w:cstheme="minorBidi"/>
              <w:b w:val="0"/>
              <w:caps w:val="0"/>
              <w:noProof/>
              <w:color w:val="auto"/>
              <w:sz w:val="24"/>
              <w:szCs w:val="24"/>
              <w:lang w:val="en-US" w:eastAsia="ja-JP"/>
            </w:rPr>
          </w:pPr>
          <w:r>
            <w:rPr>
              <w:rFonts w:ascii="Gill Sans" w:hAnsi="Gill Sans"/>
              <w:color w:val="auto"/>
            </w:rPr>
            <w:fldChar w:fldCharType="begin"/>
          </w:r>
          <w:r>
            <w:instrText xml:space="preserve"> TOC \o "1-3" \h \z \u </w:instrText>
          </w:r>
          <w:r>
            <w:rPr>
              <w:rFonts w:ascii="Gill Sans" w:hAnsi="Gill Sans"/>
              <w:color w:val="auto"/>
            </w:rPr>
            <w:fldChar w:fldCharType="separate"/>
          </w:r>
          <w:r w:rsidR="002707F0">
            <w:rPr>
              <w:noProof/>
            </w:rPr>
            <w:t>1.</w:t>
          </w:r>
          <w:r w:rsidR="002707F0">
            <w:rPr>
              <w:rFonts w:asciiTheme="minorHAnsi" w:eastAsiaTheme="minorEastAsia" w:hAnsiTheme="minorHAnsi" w:cstheme="minorBidi"/>
              <w:b w:val="0"/>
              <w:caps w:val="0"/>
              <w:noProof/>
              <w:color w:val="auto"/>
              <w:sz w:val="24"/>
              <w:szCs w:val="24"/>
              <w:lang w:val="en-US" w:eastAsia="ja-JP"/>
            </w:rPr>
            <w:tab/>
          </w:r>
          <w:r w:rsidR="002707F0">
            <w:rPr>
              <w:noProof/>
            </w:rPr>
            <w:t>Introduction</w:t>
          </w:r>
          <w:r w:rsidR="002707F0">
            <w:rPr>
              <w:noProof/>
            </w:rPr>
            <w:tab/>
          </w:r>
          <w:r w:rsidR="002707F0">
            <w:rPr>
              <w:noProof/>
            </w:rPr>
            <w:fldChar w:fldCharType="begin"/>
          </w:r>
          <w:r w:rsidR="002707F0">
            <w:rPr>
              <w:noProof/>
            </w:rPr>
            <w:instrText xml:space="preserve"> PAGEREF _Toc264287043 \h </w:instrText>
          </w:r>
          <w:r w:rsidR="002707F0">
            <w:rPr>
              <w:noProof/>
            </w:rPr>
          </w:r>
          <w:r w:rsidR="002707F0">
            <w:rPr>
              <w:noProof/>
            </w:rPr>
            <w:fldChar w:fldCharType="separate"/>
          </w:r>
          <w:r w:rsidR="00ED4CB2">
            <w:rPr>
              <w:noProof/>
            </w:rPr>
            <w:t>4</w:t>
          </w:r>
          <w:r w:rsidR="002707F0">
            <w:rPr>
              <w:noProof/>
            </w:rPr>
            <w:fldChar w:fldCharType="end"/>
          </w:r>
        </w:p>
        <w:p w14:paraId="145877EB"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1.1</w:t>
          </w:r>
          <w:r>
            <w:rPr>
              <w:rFonts w:asciiTheme="minorHAnsi" w:eastAsiaTheme="minorEastAsia" w:hAnsiTheme="minorHAnsi" w:cstheme="minorBidi"/>
              <w:smallCaps w:val="0"/>
              <w:noProof/>
              <w:color w:val="auto"/>
              <w:sz w:val="24"/>
              <w:szCs w:val="24"/>
              <w:lang w:val="en-US" w:eastAsia="ja-JP"/>
            </w:rPr>
            <w:tab/>
          </w:r>
          <w:r>
            <w:rPr>
              <w:noProof/>
            </w:rPr>
            <w:t>What is the LPA IG Tool?</w:t>
          </w:r>
          <w:r>
            <w:rPr>
              <w:noProof/>
            </w:rPr>
            <w:tab/>
          </w:r>
          <w:r>
            <w:rPr>
              <w:noProof/>
            </w:rPr>
            <w:fldChar w:fldCharType="begin"/>
          </w:r>
          <w:r>
            <w:rPr>
              <w:noProof/>
            </w:rPr>
            <w:instrText xml:space="preserve"> PAGEREF _Toc264287044 \h </w:instrText>
          </w:r>
          <w:r>
            <w:rPr>
              <w:noProof/>
            </w:rPr>
          </w:r>
          <w:r>
            <w:rPr>
              <w:noProof/>
            </w:rPr>
            <w:fldChar w:fldCharType="separate"/>
          </w:r>
          <w:r w:rsidR="00ED4CB2">
            <w:rPr>
              <w:noProof/>
            </w:rPr>
            <w:t>4</w:t>
          </w:r>
          <w:r>
            <w:rPr>
              <w:noProof/>
            </w:rPr>
            <w:fldChar w:fldCharType="end"/>
          </w:r>
        </w:p>
        <w:p w14:paraId="20FD28C5"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1.2</w:t>
          </w:r>
          <w:r>
            <w:rPr>
              <w:rFonts w:asciiTheme="minorHAnsi" w:eastAsiaTheme="minorEastAsia" w:hAnsiTheme="minorHAnsi" w:cstheme="minorBidi"/>
              <w:smallCaps w:val="0"/>
              <w:noProof/>
              <w:color w:val="auto"/>
              <w:sz w:val="24"/>
              <w:szCs w:val="24"/>
              <w:lang w:val="en-US" w:eastAsia="ja-JP"/>
            </w:rPr>
            <w:tab/>
          </w:r>
          <w:r>
            <w:rPr>
              <w:noProof/>
            </w:rPr>
            <w:t>What does an IG Tool measure?</w:t>
          </w:r>
          <w:r>
            <w:rPr>
              <w:noProof/>
            </w:rPr>
            <w:tab/>
          </w:r>
          <w:r>
            <w:rPr>
              <w:noProof/>
            </w:rPr>
            <w:fldChar w:fldCharType="begin"/>
          </w:r>
          <w:r>
            <w:rPr>
              <w:noProof/>
            </w:rPr>
            <w:instrText xml:space="preserve"> PAGEREF _Toc264287045 \h </w:instrText>
          </w:r>
          <w:r>
            <w:rPr>
              <w:noProof/>
            </w:rPr>
          </w:r>
          <w:r>
            <w:rPr>
              <w:noProof/>
            </w:rPr>
            <w:fldChar w:fldCharType="separate"/>
          </w:r>
          <w:r w:rsidR="00ED4CB2">
            <w:rPr>
              <w:noProof/>
            </w:rPr>
            <w:t>4</w:t>
          </w:r>
          <w:r>
            <w:rPr>
              <w:noProof/>
            </w:rPr>
            <w:fldChar w:fldCharType="end"/>
          </w:r>
        </w:p>
        <w:p w14:paraId="2B11E276"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1.3</w:t>
          </w:r>
          <w:r>
            <w:rPr>
              <w:rFonts w:asciiTheme="minorHAnsi" w:eastAsiaTheme="minorEastAsia" w:hAnsiTheme="minorHAnsi" w:cstheme="minorBidi"/>
              <w:smallCaps w:val="0"/>
              <w:noProof/>
              <w:color w:val="auto"/>
              <w:sz w:val="24"/>
              <w:szCs w:val="24"/>
              <w:lang w:val="en-US" w:eastAsia="ja-JP"/>
            </w:rPr>
            <w:tab/>
          </w:r>
          <w:r>
            <w:rPr>
              <w:noProof/>
            </w:rPr>
            <w:t>Why use the IG Tool?</w:t>
          </w:r>
          <w:r>
            <w:rPr>
              <w:noProof/>
            </w:rPr>
            <w:tab/>
          </w:r>
          <w:r>
            <w:rPr>
              <w:noProof/>
            </w:rPr>
            <w:fldChar w:fldCharType="begin"/>
          </w:r>
          <w:r>
            <w:rPr>
              <w:noProof/>
            </w:rPr>
            <w:instrText xml:space="preserve"> PAGEREF _Toc264287046 \h </w:instrText>
          </w:r>
          <w:r>
            <w:rPr>
              <w:noProof/>
            </w:rPr>
          </w:r>
          <w:r>
            <w:rPr>
              <w:noProof/>
            </w:rPr>
            <w:fldChar w:fldCharType="separate"/>
          </w:r>
          <w:r w:rsidR="00ED4CB2">
            <w:rPr>
              <w:noProof/>
            </w:rPr>
            <w:t>5</w:t>
          </w:r>
          <w:r>
            <w:rPr>
              <w:noProof/>
            </w:rPr>
            <w:fldChar w:fldCharType="end"/>
          </w:r>
        </w:p>
        <w:p w14:paraId="68299AFD" w14:textId="77777777" w:rsidR="002707F0" w:rsidRDefault="002707F0">
          <w:pPr>
            <w:pStyle w:val="TOC1"/>
            <w:tabs>
              <w:tab w:val="left" w:pos="381"/>
              <w:tab w:val="right" w:leader="dot" w:pos="9054"/>
            </w:tabs>
            <w:rPr>
              <w:rFonts w:asciiTheme="minorHAnsi" w:eastAsiaTheme="minorEastAsia" w:hAnsiTheme="minorHAnsi" w:cstheme="minorBidi"/>
              <w:b w:val="0"/>
              <w:caps w:val="0"/>
              <w:noProof/>
              <w:color w:val="auto"/>
              <w:sz w:val="24"/>
              <w:szCs w:val="24"/>
              <w:lang w:val="en-US" w:eastAsia="ja-JP"/>
            </w:rPr>
          </w:pPr>
          <w:r>
            <w:rPr>
              <w:noProof/>
            </w:rPr>
            <w:t>2</w:t>
          </w:r>
          <w:r>
            <w:rPr>
              <w:rFonts w:asciiTheme="minorHAnsi" w:eastAsiaTheme="minorEastAsia" w:hAnsiTheme="minorHAnsi" w:cstheme="minorBidi"/>
              <w:b w:val="0"/>
              <w:caps w:val="0"/>
              <w:noProof/>
              <w:color w:val="auto"/>
              <w:sz w:val="24"/>
              <w:szCs w:val="24"/>
              <w:lang w:val="en-US" w:eastAsia="ja-JP"/>
            </w:rPr>
            <w:tab/>
          </w:r>
          <w:r>
            <w:rPr>
              <w:noProof/>
            </w:rPr>
            <w:t>User Journey</w:t>
          </w:r>
          <w:r>
            <w:rPr>
              <w:noProof/>
            </w:rPr>
            <w:tab/>
          </w:r>
          <w:r>
            <w:rPr>
              <w:noProof/>
            </w:rPr>
            <w:fldChar w:fldCharType="begin"/>
          </w:r>
          <w:r>
            <w:rPr>
              <w:noProof/>
            </w:rPr>
            <w:instrText xml:space="preserve"> PAGEREF _Toc264287047 \h </w:instrText>
          </w:r>
          <w:r>
            <w:rPr>
              <w:noProof/>
            </w:rPr>
          </w:r>
          <w:r>
            <w:rPr>
              <w:noProof/>
            </w:rPr>
            <w:fldChar w:fldCharType="separate"/>
          </w:r>
          <w:r w:rsidR="00ED4CB2">
            <w:rPr>
              <w:noProof/>
            </w:rPr>
            <w:t>6</w:t>
          </w:r>
          <w:r>
            <w:rPr>
              <w:noProof/>
            </w:rPr>
            <w:fldChar w:fldCharType="end"/>
          </w:r>
        </w:p>
        <w:p w14:paraId="1F2BB8C0"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2.1</w:t>
          </w:r>
          <w:r>
            <w:rPr>
              <w:rFonts w:asciiTheme="minorHAnsi" w:eastAsiaTheme="minorEastAsia" w:hAnsiTheme="minorHAnsi" w:cstheme="minorBidi"/>
              <w:smallCaps w:val="0"/>
              <w:noProof/>
              <w:color w:val="auto"/>
              <w:sz w:val="24"/>
              <w:szCs w:val="24"/>
              <w:lang w:val="en-US" w:eastAsia="ja-JP"/>
            </w:rPr>
            <w:tab/>
          </w:r>
          <w:r>
            <w:rPr>
              <w:noProof/>
            </w:rPr>
            <w:t>Register</w:t>
          </w:r>
          <w:r>
            <w:rPr>
              <w:noProof/>
            </w:rPr>
            <w:tab/>
          </w:r>
          <w:r>
            <w:rPr>
              <w:noProof/>
            </w:rPr>
            <w:fldChar w:fldCharType="begin"/>
          </w:r>
          <w:r>
            <w:rPr>
              <w:noProof/>
            </w:rPr>
            <w:instrText xml:space="preserve"> PAGEREF _Toc264287048 \h </w:instrText>
          </w:r>
          <w:r>
            <w:rPr>
              <w:noProof/>
            </w:rPr>
          </w:r>
          <w:r>
            <w:rPr>
              <w:noProof/>
            </w:rPr>
            <w:fldChar w:fldCharType="separate"/>
          </w:r>
          <w:r w:rsidR="00ED4CB2">
            <w:rPr>
              <w:noProof/>
            </w:rPr>
            <w:t>6</w:t>
          </w:r>
          <w:r>
            <w:rPr>
              <w:noProof/>
            </w:rPr>
            <w:fldChar w:fldCharType="end"/>
          </w:r>
        </w:p>
        <w:p w14:paraId="6B5B533F" w14:textId="77777777" w:rsidR="002707F0" w:rsidRDefault="002707F0">
          <w:pPr>
            <w:pStyle w:val="TOC3"/>
            <w:tabs>
              <w:tab w:val="left" w:pos="1151"/>
            </w:tabs>
            <w:rPr>
              <w:rFonts w:asciiTheme="minorHAnsi" w:eastAsiaTheme="minorEastAsia" w:hAnsiTheme="minorHAnsi" w:cstheme="minorBidi"/>
              <w:i w:val="0"/>
              <w:sz w:val="24"/>
              <w:szCs w:val="24"/>
              <w:lang w:val="en-US" w:eastAsia="ja-JP"/>
            </w:rPr>
          </w:pPr>
          <w:r>
            <w:t>2.1.1</w:t>
          </w:r>
          <w:r>
            <w:rPr>
              <w:rFonts w:asciiTheme="minorHAnsi" w:eastAsiaTheme="minorEastAsia" w:hAnsiTheme="minorHAnsi" w:cstheme="minorBidi"/>
              <w:i w:val="0"/>
              <w:sz w:val="24"/>
              <w:szCs w:val="24"/>
              <w:lang w:val="en-US" w:eastAsia="ja-JP"/>
            </w:rPr>
            <w:tab/>
          </w:r>
          <w:r>
            <w:t>Terminology</w:t>
          </w:r>
          <w:r>
            <w:tab/>
          </w:r>
          <w:r>
            <w:fldChar w:fldCharType="begin"/>
          </w:r>
          <w:r>
            <w:instrText xml:space="preserve"> PAGEREF _Toc264287049 \h </w:instrText>
          </w:r>
          <w:r>
            <w:fldChar w:fldCharType="separate"/>
          </w:r>
          <w:r w:rsidR="00ED4CB2">
            <w:t>7</w:t>
          </w:r>
          <w:r>
            <w:fldChar w:fldCharType="end"/>
          </w:r>
        </w:p>
        <w:p w14:paraId="29958C41"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2.2</w:t>
          </w:r>
          <w:r>
            <w:rPr>
              <w:rFonts w:asciiTheme="minorHAnsi" w:eastAsiaTheme="minorEastAsia" w:hAnsiTheme="minorHAnsi" w:cstheme="minorBidi"/>
              <w:smallCaps w:val="0"/>
              <w:noProof/>
              <w:color w:val="auto"/>
              <w:sz w:val="24"/>
              <w:szCs w:val="24"/>
              <w:lang w:val="en-US" w:eastAsia="ja-JP"/>
            </w:rPr>
            <w:tab/>
          </w:r>
          <w:r>
            <w:rPr>
              <w:noProof/>
            </w:rPr>
            <w:t>Activities Tab</w:t>
          </w:r>
          <w:r>
            <w:rPr>
              <w:noProof/>
            </w:rPr>
            <w:tab/>
          </w:r>
          <w:r>
            <w:rPr>
              <w:noProof/>
            </w:rPr>
            <w:fldChar w:fldCharType="begin"/>
          </w:r>
          <w:r>
            <w:rPr>
              <w:noProof/>
            </w:rPr>
            <w:instrText xml:space="preserve"> PAGEREF _Toc264287050 \h </w:instrText>
          </w:r>
          <w:r>
            <w:rPr>
              <w:noProof/>
            </w:rPr>
          </w:r>
          <w:r>
            <w:rPr>
              <w:noProof/>
            </w:rPr>
            <w:fldChar w:fldCharType="separate"/>
          </w:r>
          <w:r w:rsidR="00ED4CB2">
            <w:rPr>
              <w:noProof/>
            </w:rPr>
            <w:t>7</w:t>
          </w:r>
          <w:r>
            <w:rPr>
              <w:noProof/>
            </w:rPr>
            <w:fldChar w:fldCharType="end"/>
          </w:r>
        </w:p>
        <w:p w14:paraId="69325089"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2.3</w:t>
          </w:r>
          <w:r>
            <w:rPr>
              <w:rFonts w:asciiTheme="minorHAnsi" w:eastAsiaTheme="minorEastAsia" w:hAnsiTheme="minorHAnsi" w:cstheme="minorBidi"/>
              <w:smallCaps w:val="0"/>
              <w:noProof/>
              <w:color w:val="auto"/>
              <w:sz w:val="24"/>
              <w:szCs w:val="24"/>
              <w:lang w:val="en-US" w:eastAsia="ja-JP"/>
            </w:rPr>
            <w:tab/>
          </w:r>
          <w:r>
            <w:rPr>
              <w:noProof/>
            </w:rPr>
            <w:t>Account Tab</w:t>
          </w:r>
          <w:r>
            <w:rPr>
              <w:noProof/>
            </w:rPr>
            <w:tab/>
          </w:r>
          <w:r>
            <w:rPr>
              <w:noProof/>
            </w:rPr>
            <w:fldChar w:fldCharType="begin"/>
          </w:r>
          <w:r>
            <w:rPr>
              <w:noProof/>
            </w:rPr>
            <w:instrText xml:space="preserve"> PAGEREF _Toc264287051 \h </w:instrText>
          </w:r>
          <w:r>
            <w:rPr>
              <w:noProof/>
            </w:rPr>
          </w:r>
          <w:r>
            <w:rPr>
              <w:noProof/>
            </w:rPr>
            <w:fldChar w:fldCharType="separate"/>
          </w:r>
          <w:r w:rsidR="00ED4CB2">
            <w:rPr>
              <w:noProof/>
            </w:rPr>
            <w:t>9</w:t>
          </w:r>
          <w:r>
            <w:rPr>
              <w:noProof/>
            </w:rPr>
            <w:fldChar w:fldCharType="end"/>
          </w:r>
        </w:p>
        <w:p w14:paraId="4A487714"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2.4</w:t>
          </w:r>
          <w:r>
            <w:rPr>
              <w:rFonts w:asciiTheme="minorHAnsi" w:eastAsiaTheme="minorEastAsia" w:hAnsiTheme="minorHAnsi" w:cstheme="minorBidi"/>
              <w:smallCaps w:val="0"/>
              <w:noProof/>
              <w:color w:val="auto"/>
              <w:sz w:val="24"/>
              <w:szCs w:val="24"/>
              <w:lang w:val="en-US" w:eastAsia="ja-JP"/>
            </w:rPr>
            <w:tab/>
          </w:r>
          <w:r>
            <w:rPr>
              <w:noProof/>
            </w:rPr>
            <w:t>Add new Activity</w:t>
          </w:r>
          <w:r>
            <w:rPr>
              <w:noProof/>
            </w:rPr>
            <w:tab/>
          </w:r>
          <w:r>
            <w:rPr>
              <w:noProof/>
            </w:rPr>
            <w:fldChar w:fldCharType="begin"/>
          </w:r>
          <w:r>
            <w:rPr>
              <w:noProof/>
            </w:rPr>
            <w:instrText xml:space="preserve"> PAGEREF _Toc264287052 \h </w:instrText>
          </w:r>
          <w:r>
            <w:rPr>
              <w:noProof/>
            </w:rPr>
          </w:r>
          <w:r>
            <w:rPr>
              <w:noProof/>
            </w:rPr>
            <w:fldChar w:fldCharType="separate"/>
          </w:r>
          <w:r w:rsidR="00ED4CB2">
            <w:rPr>
              <w:noProof/>
            </w:rPr>
            <w:t>11</w:t>
          </w:r>
          <w:r>
            <w:rPr>
              <w:noProof/>
            </w:rPr>
            <w:fldChar w:fldCharType="end"/>
          </w:r>
        </w:p>
        <w:p w14:paraId="590D15E7"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2.5</w:t>
          </w:r>
          <w:r>
            <w:rPr>
              <w:rFonts w:asciiTheme="minorHAnsi" w:eastAsiaTheme="minorEastAsia" w:hAnsiTheme="minorHAnsi" w:cstheme="minorBidi"/>
              <w:smallCaps w:val="0"/>
              <w:noProof/>
              <w:color w:val="auto"/>
              <w:sz w:val="24"/>
              <w:szCs w:val="24"/>
              <w:lang w:val="en-US" w:eastAsia="ja-JP"/>
            </w:rPr>
            <w:tab/>
          </w:r>
          <w:r>
            <w:rPr>
              <w:noProof/>
            </w:rPr>
            <w:t>Pick the Tool and create</w:t>
          </w:r>
          <w:r>
            <w:rPr>
              <w:noProof/>
            </w:rPr>
            <w:tab/>
          </w:r>
          <w:r>
            <w:rPr>
              <w:noProof/>
            </w:rPr>
            <w:fldChar w:fldCharType="begin"/>
          </w:r>
          <w:r>
            <w:rPr>
              <w:noProof/>
            </w:rPr>
            <w:instrText xml:space="preserve"> PAGEREF _Toc264287053 \h </w:instrText>
          </w:r>
          <w:r>
            <w:rPr>
              <w:noProof/>
            </w:rPr>
          </w:r>
          <w:r>
            <w:rPr>
              <w:noProof/>
            </w:rPr>
            <w:fldChar w:fldCharType="separate"/>
          </w:r>
          <w:r w:rsidR="00ED4CB2">
            <w:rPr>
              <w:noProof/>
            </w:rPr>
            <w:t>12</w:t>
          </w:r>
          <w:r>
            <w:rPr>
              <w:noProof/>
            </w:rPr>
            <w:fldChar w:fldCharType="end"/>
          </w:r>
        </w:p>
        <w:p w14:paraId="660E1E60"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2.6</w:t>
          </w:r>
          <w:r>
            <w:rPr>
              <w:rFonts w:asciiTheme="minorHAnsi" w:eastAsiaTheme="minorEastAsia" w:hAnsiTheme="minorHAnsi" w:cstheme="minorBidi"/>
              <w:smallCaps w:val="0"/>
              <w:noProof/>
              <w:color w:val="auto"/>
              <w:sz w:val="24"/>
              <w:szCs w:val="24"/>
              <w:lang w:val="en-US" w:eastAsia="ja-JP"/>
            </w:rPr>
            <w:tab/>
          </w:r>
          <w:r>
            <w:rPr>
              <w:noProof/>
            </w:rPr>
            <w:t>General tab</w:t>
          </w:r>
          <w:r>
            <w:rPr>
              <w:noProof/>
            </w:rPr>
            <w:tab/>
          </w:r>
          <w:r>
            <w:rPr>
              <w:noProof/>
            </w:rPr>
            <w:fldChar w:fldCharType="begin"/>
          </w:r>
          <w:r>
            <w:rPr>
              <w:noProof/>
            </w:rPr>
            <w:instrText xml:space="preserve"> PAGEREF _Toc264287054 \h </w:instrText>
          </w:r>
          <w:r>
            <w:rPr>
              <w:noProof/>
            </w:rPr>
          </w:r>
          <w:r>
            <w:rPr>
              <w:noProof/>
            </w:rPr>
            <w:fldChar w:fldCharType="separate"/>
          </w:r>
          <w:r w:rsidR="00ED4CB2">
            <w:rPr>
              <w:noProof/>
            </w:rPr>
            <w:t>13</w:t>
          </w:r>
          <w:r>
            <w:rPr>
              <w:noProof/>
            </w:rPr>
            <w:fldChar w:fldCharType="end"/>
          </w:r>
        </w:p>
        <w:p w14:paraId="46B03273"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2.7</w:t>
          </w:r>
          <w:r>
            <w:rPr>
              <w:rFonts w:asciiTheme="minorHAnsi" w:eastAsiaTheme="minorEastAsia" w:hAnsiTheme="minorHAnsi" w:cstheme="minorBidi"/>
              <w:smallCaps w:val="0"/>
              <w:noProof/>
              <w:color w:val="auto"/>
              <w:sz w:val="24"/>
              <w:szCs w:val="24"/>
              <w:lang w:val="en-US" w:eastAsia="ja-JP"/>
            </w:rPr>
            <w:tab/>
          </w:r>
          <w:r>
            <w:rPr>
              <w:noProof/>
            </w:rPr>
            <w:t>Save and update button</w:t>
          </w:r>
          <w:r>
            <w:rPr>
              <w:noProof/>
            </w:rPr>
            <w:tab/>
          </w:r>
          <w:r>
            <w:rPr>
              <w:noProof/>
            </w:rPr>
            <w:fldChar w:fldCharType="begin"/>
          </w:r>
          <w:r>
            <w:rPr>
              <w:noProof/>
            </w:rPr>
            <w:instrText xml:space="preserve"> PAGEREF _Toc264287055 \h </w:instrText>
          </w:r>
          <w:r>
            <w:rPr>
              <w:noProof/>
            </w:rPr>
          </w:r>
          <w:r>
            <w:rPr>
              <w:noProof/>
            </w:rPr>
            <w:fldChar w:fldCharType="separate"/>
          </w:r>
          <w:r w:rsidR="00ED4CB2">
            <w:rPr>
              <w:noProof/>
            </w:rPr>
            <w:t>15</w:t>
          </w:r>
          <w:r>
            <w:rPr>
              <w:noProof/>
            </w:rPr>
            <w:fldChar w:fldCharType="end"/>
          </w:r>
        </w:p>
        <w:p w14:paraId="708C3CFE"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2.8</w:t>
          </w:r>
          <w:r>
            <w:rPr>
              <w:rFonts w:asciiTheme="minorHAnsi" w:eastAsiaTheme="minorEastAsia" w:hAnsiTheme="minorHAnsi" w:cstheme="minorBidi"/>
              <w:smallCaps w:val="0"/>
              <w:noProof/>
              <w:color w:val="auto"/>
              <w:sz w:val="24"/>
              <w:szCs w:val="24"/>
              <w:lang w:val="en-US" w:eastAsia="ja-JP"/>
            </w:rPr>
            <w:tab/>
          </w:r>
          <w:r>
            <w:rPr>
              <w:noProof/>
            </w:rPr>
            <w:t>Complete the rest of the Tool</w:t>
          </w:r>
          <w:r>
            <w:rPr>
              <w:noProof/>
            </w:rPr>
            <w:tab/>
          </w:r>
          <w:r>
            <w:rPr>
              <w:noProof/>
            </w:rPr>
            <w:fldChar w:fldCharType="begin"/>
          </w:r>
          <w:r>
            <w:rPr>
              <w:noProof/>
            </w:rPr>
            <w:instrText xml:space="preserve"> PAGEREF _Toc264287056 \h </w:instrText>
          </w:r>
          <w:r>
            <w:rPr>
              <w:noProof/>
            </w:rPr>
          </w:r>
          <w:r>
            <w:rPr>
              <w:noProof/>
            </w:rPr>
            <w:fldChar w:fldCharType="separate"/>
          </w:r>
          <w:r w:rsidR="00ED4CB2">
            <w:rPr>
              <w:noProof/>
            </w:rPr>
            <w:t>16</w:t>
          </w:r>
          <w:r>
            <w:rPr>
              <w:noProof/>
            </w:rPr>
            <w:fldChar w:fldCharType="end"/>
          </w:r>
        </w:p>
        <w:p w14:paraId="4F0CC699"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2.9</w:t>
          </w:r>
          <w:r>
            <w:rPr>
              <w:rFonts w:asciiTheme="minorHAnsi" w:eastAsiaTheme="minorEastAsia" w:hAnsiTheme="minorHAnsi" w:cstheme="minorBidi"/>
              <w:smallCaps w:val="0"/>
              <w:noProof/>
              <w:color w:val="auto"/>
              <w:sz w:val="24"/>
              <w:szCs w:val="24"/>
              <w:lang w:val="en-US" w:eastAsia="ja-JP"/>
            </w:rPr>
            <w:tab/>
          </w:r>
          <w:r>
            <w:rPr>
              <w:noProof/>
            </w:rPr>
            <w:t>Results tab</w:t>
          </w:r>
          <w:r>
            <w:rPr>
              <w:noProof/>
            </w:rPr>
            <w:tab/>
          </w:r>
          <w:r>
            <w:rPr>
              <w:noProof/>
            </w:rPr>
            <w:fldChar w:fldCharType="begin"/>
          </w:r>
          <w:r>
            <w:rPr>
              <w:noProof/>
            </w:rPr>
            <w:instrText xml:space="preserve"> PAGEREF _Toc264287057 \h </w:instrText>
          </w:r>
          <w:r>
            <w:rPr>
              <w:noProof/>
            </w:rPr>
          </w:r>
          <w:r>
            <w:rPr>
              <w:noProof/>
            </w:rPr>
            <w:fldChar w:fldCharType="separate"/>
          </w:r>
          <w:r w:rsidR="00ED4CB2">
            <w:rPr>
              <w:noProof/>
            </w:rPr>
            <w:t>16</w:t>
          </w:r>
          <w:r>
            <w:rPr>
              <w:noProof/>
            </w:rPr>
            <w:fldChar w:fldCharType="end"/>
          </w:r>
        </w:p>
        <w:p w14:paraId="382BABD5"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2.10</w:t>
          </w:r>
          <w:r>
            <w:rPr>
              <w:rFonts w:asciiTheme="minorHAnsi" w:eastAsiaTheme="minorEastAsia" w:hAnsiTheme="minorHAnsi" w:cstheme="minorBidi"/>
              <w:smallCaps w:val="0"/>
              <w:noProof/>
              <w:color w:val="auto"/>
              <w:sz w:val="24"/>
              <w:szCs w:val="24"/>
              <w:lang w:val="en-US" w:eastAsia="ja-JP"/>
            </w:rPr>
            <w:tab/>
          </w:r>
          <w:r>
            <w:rPr>
              <w:noProof/>
            </w:rPr>
            <w:t>Deleting IG Tool Activities or Entries</w:t>
          </w:r>
          <w:r>
            <w:rPr>
              <w:noProof/>
            </w:rPr>
            <w:tab/>
          </w:r>
          <w:r>
            <w:rPr>
              <w:noProof/>
            </w:rPr>
            <w:fldChar w:fldCharType="begin"/>
          </w:r>
          <w:r>
            <w:rPr>
              <w:noProof/>
            </w:rPr>
            <w:instrText xml:space="preserve"> PAGEREF _Toc264287058 \h </w:instrText>
          </w:r>
          <w:r>
            <w:rPr>
              <w:noProof/>
            </w:rPr>
          </w:r>
          <w:r>
            <w:rPr>
              <w:noProof/>
            </w:rPr>
            <w:fldChar w:fldCharType="separate"/>
          </w:r>
          <w:r w:rsidR="00ED4CB2">
            <w:rPr>
              <w:noProof/>
            </w:rPr>
            <w:t>18</w:t>
          </w:r>
          <w:r>
            <w:rPr>
              <w:noProof/>
            </w:rPr>
            <w:fldChar w:fldCharType="end"/>
          </w:r>
        </w:p>
        <w:p w14:paraId="7E6BD275"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2.11</w:t>
          </w:r>
          <w:r>
            <w:rPr>
              <w:rFonts w:asciiTheme="minorHAnsi" w:eastAsiaTheme="minorEastAsia" w:hAnsiTheme="minorHAnsi" w:cstheme="minorBidi"/>
              <w:smallCaps w:val="0"/>
              <w:noProof/>
              <w:color w:val="auto"/>
              <w:sz w:val="24"/>
              <w:szCs w:val="24"/>
              <w:lang w:val="en-US" w:eastAsia="ja-JP"/>
            </w:rPr>
            <w:tab/>
          </w:r>
          <w:r>
            <w:rPr>
              <w:noProof/>
            </w:rPr>
            <w:t>Using the IG Tool as a database</w:t>
          </w:r>
          <w:r>
            <w:rPr>
              <w:noProof/>
            </w:rPr>
            <w:tab/>
          </w:r>
          <w:r>
            <w:rPr>
              <w:noProof/>
            </w:rPr>
            <w:fldChar w:fldCharType="begin"/>
          </w:r>
          <w:r>
            <w:rPr>
              <w:noProof/>
            </w:rPr>
            <w:instrText xml:space="preserve"> PAGEREF _Toc264287059 \h </w:instrText>
          </w:r>
          <w:r>
            <w:rPr>
              <w:noProof/>
            </w:rPr>
          </w:r>
          <w:r>
            <w:rPr>
              <w:noProof/>
            </w:rPr>
            <w:fldChar w:fldCharType="separate"/>
          </w:r>
          <w:r w:rsidR="00ED4CB2">
            <w:rPr>
              <w:noProof/>
            </w:rPr>
            <w:t>19</w:t>
          </w:r>
          <w:r>
            <w:rPr>
              <w:noProof/>
            </w:rPr>
            <w:fldChar w:fldCharType="end"/>
          </w:r>
        </w:p>
        <w:p w14:paraId="0975C8AB" w14:textId="77777777" w:rsidR="002707F0" w:rsidRDefault="002707F0">
          <w:pPr>
            <w:pStyle w:val="TOC1"/>
            <w:tabs>
              <w:tab w:val="left" w:pos="381"/>
              <w:tab w:val="right" w:leader="dot" w:pos="9054"/>
            </w:tabs>
            <w:rPr>
              <w:rFonts w:asciiTheme="minorHAnsi" w:eastAsiaTheme="minorEastAsia" w:hAnsiTheme="minorHAnsi" w:cstheme="minorBidi"/>
              <w:b w:val="0"/>
              <w:caps w:val="0"/>
              <w:noProof/>
              <w:color w:val="auto"/>
              <w:sz w:val="24"/>
              <w:szCs w:val="24"/>
              <w:lang w:val="en-US" w:eastAsia="ja-JP"/>
            </w:rPr>
          </w:pPr>
          <w:r>
            <w:rPr>
              <w:noProof/>
            </w:rPr>
            <w:t>3</w:t>
          </w:r>
          <w:r>
            <w:rPr>
              <w:rFonts w:asciiTheme="minorHAnsi" w:eastAsiaTheme="minorEastAsia" w:hAnsiTheme="minorHAnsi" w:cstheme="minorBidi"/>
              <w:b w:val="0"/>
              <w:caps w:val="0"/>
              <w:noProof/>
              <w:color w:val="auto"/>
              <w:sz w:val="24"/>
              <w:szCs w:val="24"/>
              <w:lang w:val="en-US" w:eastAsia="ja-JP"/>
            </w:rPr>
            <w:tab/>
          </w:r>
          <w:r>
            <w:rPr>
              <w:noProof/>
            </w:rPr>
            <w:t>Certifications and Awards</w:t>
          </w:r>
          <w:r>
            <w:rPr>
              <w:noProof/>
            </w:rPr>
            <w:tab/>
          </w:r>
          <w:r>
            <w:rPr>
              <w:noProof/>
            </w:rPr>
            <w:fldChar w:fldCharType="begin"/>
          </w:r>
          <w:r>
            <w:rPr>
              <w:noProof/>
            </w:rPr>
            <w:instrText xml:space="preserve"> PAGEREF _Toc264287060 \h </w:instrText>
          </w:r>
          <w:r>
            <w:rPr>
              <w:noProof/>
            </w:rPr>
          </w:r>
          <w:r>
            <w:rPr>
              <w:noProof/>
            </w:rPr>
            <w:fldChar w:fldCharType="separate"/>
          </w:r>
          <w:r w:rsidR="00ED4CB2">
            <w:rPr>
              <w:noProof/>
            </w:rPr>
            <w:t>20</w:t>
          </w:r>
          <w:r>
            <w:rPr>
              <w:noProof/>
            </w:rPr>
            <w:fldChar w:fldCharType="end"/>
          </w:r>
        </w:p>
        <w:p w14:paraId="06A00CD6"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lang w:eastAsia="en-GB"/>
            </w:rPr>
            <w:t>3.1</w:t>
          </w:r>
          <w:r>
            <w:rPr>
              <w:rFonts w:asciiTheme="minorHAnsi" w:eastAsiaTheme="minorEastAsia" w:hAnsiTheme="minorHAnsi" w:cstheme="minorBidi"/>
              <w:smallCaps w:val="0"/>
              <w:noProof/>
              <w:color w:val="auto"/>
              <w:sz w:val="24"/>
              <w:szCs w:val="24"/>
              <w:lang w:val="en-US" w:eastAsia="ja-JP"/>
            </w:rPr>
            <w:tab/>
          </w:r>
          <w:r>
            <w:rPr>
              <w:noProof/>
            </w:rPr>
            <w:t>For Buildings</w:t>
          </w:r>
          <w:r>
            <w:rPr>
              <w:noProof/>
            </w:rPr>
            <w:tab/>
          </w:r>
          <w:r>
            <w:rPr>
              <w:noProof/>
            </w:rPr>
            <w:fldChar w:fldCharType="begin"/>
          </w:r>
          <w:r>
            <w:rPr>
              <w:noProof/>
            </w:rPr>
            <w:instrText xml:space="preserve"> PAGEREF _Toc264287061 \h </w:instrText>
          </w:r>
          <w:r>
            <w:rPr>
              <w:noProof/>
            </w:rPr>
          </w:r>
          <w:r>
            <w:rPr>
              <w:noProof/>
            </w:rPr>
            <w:fldChar w:fldCharType="separate"/>
          </w:r>
          <w:r w:rsidR="00ED4CB2">
            <w:rPr>
              <w:noProof/>
            </w:rPr>
            <w:t>20</w:t>
          </w:r>
          <w:r>
            <w:rPr>
              <w:noProof/>
            </w:rPr>
            <w:fldChar w:fldCharType="end"/>
          </w:r>
        </w:p>
        <w:p w14:paraId="45191082"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3.2</w:t>
          </w:r>
          <w:r>
            <w:rPr>
              <w:rFonts w:asciiTheme="minorHAnsi" w:eastAsiaTheme="minorEastAsia" w:hAnsiTheme="minorHAnsi" w:cstheme="minorBidi"/>
              <w:smallCaps w:val="0"/>
              <w:noProof/>
              <w:color w:val="auto"/>
              <w:sz w:val="24"/>
              <w:szCs w:val="24"/>
              <w:lang w:val="en-US" w:eastAsia="ja-JP"/>
            </w:rPr>
            <w:tab/>
          </w:r>
          <w:r>
            <w:rPr>
              <w:noProof/>
            </w:rPr>
            <w:t>For Festivals and Outdoor Events</w:t>
          </w:r>
          <w:r>
            <w:rPr>
              <w:noProof/>
            </w:rPr>
            <w:tab/>
          </w:r>
          <w:r>
            <w:rPr>
              <w:noProof/>
            </w:rPr>
            <w:fldChar w:fldCharType="begin"/>
          </w:r>
          <w:r>
            <w:rPr>
              <w:noProof/>
            </w:rPr>
            <w:instrText xml:space="preserve"> PAGEREF _Toc264287062 \h </w:instrText>
          </w:r>
          <w:r>
            <w:rPr>
              <w:noProof/>
            </w:rPr>
          </w:r>
          <w:r>
            <w:rPr>
              <w:noProof/>
            </w:rPr>
            <w:fldChar w:fldCharType="separate"/>
          </w:r>
          <w:r w:rsidR="00ED4CB2">
            <w:rPr>
              <w:noProof/>
            </w:rPr>
            <w:t>21</w:t>
          </w:r>
          <w:r>
            <w:rPr>
              <w:noProof/>
            </w:rPr>
            <w:fldChar w:fldCharType="end"/>
          </w:r>
        </w:p>
        <w:p w14:paraId="6D9B2FDA"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3.3</w:t>
          </w:r>
          <w:r>
            <w:rPr>
              <w:rFonts w:asciiTheme="minorHAnsi" w:eastAsiaTheme="minorEastAsia" w:hAnsiTheme="minorHAnsi" w:cstheme="minorBidi"/>
              <w:smallCaps w:val="0"/>
              <w:noProof/>
              <w:color w:val="auto"/>
              <w:sz w:val="24"/>
              <w:szCs w:val="24"/>
              <w:lang w:val="en-US" w:eastAsia="ja-JP"/>
            </w:rPr>
            <w:tab/>
          </w:r>
          <w:r>
            <w:rPr>
              <w:noProof/>
            </w:rPr>
            <w:t>Other Relevant Tools</w:t>
          </w:r>
          <w:r>
            <w:rPr>
              <w:noProof/>
            </w:rPr>
            <w:tab/>
          </w:r>
          <w:r>
            <w:rPr>
              <w:noProof/>
            </w:rPr>
            <w:fldChar w:fldCharType="begin"/>
          </w:r>
          <w:r>
            <w:rPr>
              <w:noProof/>
            </w:rPr>
            <w:instrText xml:space="preserve"> PAGEREF _Toc264287063 \h </w:instrText>
          </w:r>
          <w:r>
            <w:rPr>
              <w:noProof/>
            </w:rPr>
          </w:r>
          <w:r>
            <w:rPr>
              <w:noProof/>
            </w:rPr>
            <w:fldChar w:fldCharType="separate"/>
          </w:r>
          <w:r w:rsidR="00ED4CB2">
            <w:rPr>
              <w:noProof/>
            </w:rPr>
            <w:t>22</w:t>
          </w:r>
          <w:r>
            <w:rPr>
              <w:noProof/>
            </w:rPr>
            <w:fldChar w:fldCharType="end"/>
          </w:r>
        </w:p>
        <w:p w14:paraId="7587BC39" w14:textId="77777777" w:rsidR="002707F0" w:rsidRDefault="002707F0">
          <w:pPr>
            <w:pStyle w:val="TOC1"/>
            <w:tabs>
              <w:tab w:val="left" w:pos="381"/>
              <w:tab w:val="right" w:leader="dot" w:pos="9054"/>
            </w:tabs>
            <w:rPr>
              <w:rFonts w:asciiTheme="minorHAnsi" w:eastAsiaTheme="minorEastAsia" w:hAnsiTheme="minorHAnsi" w:cstheme="minorBidi"/>
              <w:b w:val="0"/>
              <w:caps w:val="0"/>
              <w:noProof/>
              <w:color w:val="auto"/>
              <w:sz w:val="24"/>
              <w:szCs w:val="24"/>
              <w:lang w:val="en-US" w:eastAsia="ja-JP"/>
            </w:rPr>
          </w:pPr>
          <w:r>
            <w:rPr>
              <w:noProof/>
            </w:rPr>
            <w:t>4</w:t>
          </w:r>
          <w:r>
            <w:rPr>
              <w:rFonts w:asciiTheme="minorHAnsi" w:eastAsiaTheme="minorEastAsia" w:hAnsiTheme="minorHAnsi" w:cstheme="minorBidi"/>
              <w:b w:val="0"/>
              <w:caps w:val="0"/>
              <w:noProof/>
              <w:color w:val="auto"/>
              <w:sz w:val="24"/>
              <w:szCs w:val="24"/>
              <w:lang w:val="en-US" w:eastAsia="ja-JP"/>
            </w:rPr>
            <w:tab/>
          </w:r>
          <w:r>
            <w:rPr>
              <w:noProof/>
            </w:rPr>
            <w:t>FAQs</w:t>
          </w:r>
          <w:r>
            <w:rPr>
              <w:noProof/>
            </w:rPr>
            <w:tab/>
          </w:r>
          <w:r>
            <w:rPr>
              <w:noProof/>
            </w:rPr>
            <w:fldChar w:fldCharType="begin"/>
          </w:r>
          <w:r>
            <w:rPr>
              <w:noProof/>
            </w:rPr>
            <w:instrText xml:space="preserve"> PAGEREF _Toc264287064 \h </w:instrText>
          </w:r>
          <w:r>
            <w:rPr>
              <w:noProof/>
            </w:rPr>
          </w:r>
          <w:r>
            <w:rPr>
              <w:noProof/>
            </w:rPr>
            <w:fldChar w:fldCharType="separate"/>
          </w:r>
          <w:r w:rsidR="00ED4CB2">
            <w:rPr>
              <w:noProof/>
            </w:rPr>
            <w:t>23</w:t>
          </w:r>
          <w:r>
            <w:rPr>
              <w:noProof/>
            </w:rPr>
            <w:fldChar w:fldCharType="end"/>
          </w:r>
        </w:p>
        <w:p w14:paraId="734CC4A0"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4.1</w:t>
          </w:r>
          <w:r>
            <w:rPr>
              <w:rFonts w:asciiTheme="minorHAnsi" w:eastAsiaTheme="minorEastAsia" w:hAnsiTheme="minorHAnsi" w:cstheme="minorBidi"/>
              <w:smallCaps w:val="0"/>
              <w:noProof/>
              <w:color w:val="auto"/>
              <w:sz w:val="24"/>
              <w:szCs w:val="24"/>
              <w:lang w:val="en-US" w:eastAsia="ja-JP"/>
            </w:rPr>
            <w:tab/>
          </w:r>
          <w:r>
            <w:rPr>
              <w:noProof/>
            </w:rPr>
            <w:t>Which IG Tool should I use?</w:t>
          </w:r>
          <w:r>
            <w:rPr>
              <w:noProof/>
            </w:rPr>
            <w:tab/>
          </w:r>
          <w:r>
            <w:rPr>
              <w:noProof/>
            </w:rPr>
            <w:fldChar w:fldCharType="begin"/>
          </w:r>
          <w:r>
            <w:rPr>
              <w:noProof/>
            </w:rPr>
            <w:instrText xml:space="preserve"> PAGEREF _Toc264287065 \h </w:instrText>
          </w:r>
          <w:r>
            <w:rPr>
              <w:noProof/>
            </w:rPr>
          </w:r>
          <w:r>
            <w:rPr>
              <w:noProof/>
            </w:rPr>
            <w:fldChar w:fldCharType="separate"/>
          </w:r>
          <w:r w:rsidR="00ED4CB2">
            <w:rPr>
              <w:noProof/>
            </w:rPr>
            <w:t>23</w:t>
          </w:r>
          <w:r>
            <w:rPr>
              <w:noProof/>
            </w:rPr>
            <w:fldChar w:fldCharType="end"/>
          </w:r>
        </w:p>
        <w:p w14:paraId="632019F2"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sidRPr="003A1672">
            <w:rPr>
              <w:rFonts w:cs="Gill Sans"/>
              <w:noProof/>
            </w:rPr>
            <w:t>4.2</w:t>
          </w:r>
          <w:r>
            <w:rPr>
              <w:rFonts w:asciiTheme="minorHAnsi" w:eastAsiaTheme="minorEastAsia" w:hAnsiTheme="minorHAnsi" w:cstheme="minorBidi"/>
              <w:smallCaps w:val="0"/>
              <w:noProof/>
              <w:color w:val="auto"/>
              <w:sz w:val="24"/>
              <w:szCs w:val="24"/>
              <w:lang w:val="en-US" w:eastAsia="ja-JP"/>
            </w:rPr>
            <w:tab/>
          </w:r>
          <w:r w:rsidRPr="003A1672">
            <w:rPr>
              <w:rFonts w:cs="Gill Sans"/>
              <w:noProof/>
            </w:rPr>
            <w:t>Should I group activities per Season?</w:t>
          </w:r>
          <w:r>
            <w:rPr>
              <w:noProof/>
            </w:rPr>
            <w:tab/>
          </w:r>
          <w:r>
            <w:rPr>
              <w:noProof/>
            </w:rPr>
            <w:fldChar w:fldCharType="begin"/>
          </w:r>
          <w:r>
            <w:rPr>
              <w:noProof/>
            </w:rPr>
            <w:instrText xml:space="preserve"> PAGEREF _Toc264287066 \h </w:instrText>
          </w:r>
          <w:r>
            <w:rPr>
              <w:noProof/>
            </w:rPr>
          </w:r>
          <w:r>
            <w:rPr>
              <w:noProof/>
            </w:rPr>
            <w:fldChar w:fldCharType="separate"/>
          </w:r>
          <w:r w:rsidR="00ED4CB2">
            <w:rPr>
              <w:noProof/>
            </w:rPr>
            <w:t>24</w:t>
          </w:r>
          <w:r>
            <w:rPr>
              <w:noProof/>
            </w:rPr>
            <w:fldChar w:fldCharType="end"/>
          </w:r>
        </w:p>
        <w:p w14:paraId="61904170"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4.3</w:t>
          </w:r>
          <w:r>
            <w:rPr>
              <w:rFonts w:asciiTheme="minorHAnsi" w:eastAsiaTheme="minorEastAsia" w:hAnsiTheme="minorHAnsi" w:cstheme="minorBidi"/>
              <w:smallCaps w:val="0"/>
              <w:noProof/>
              <w:color w:val="auto"/>
              <w:sz w:val="24"/>
              <w:szCs w:val="24"/>
              <w:lang w:val="en-US" w:eastAsia="ja-JP"/>
            </w:rPr>
            <w:tab/>
          </w:r>
          <w:r>
            <w:rPr>
              <w:noProof/>
            </w:rPr>
            <w:t>Can multiple users access the one Account?</w:t>
          </w:r>
          <w:r>
            <w:rPr>
              <w:noProof/>
            </w:rPr>
            <w:tab/>
          </w:r>
          <w:r>
            <w:rPr>
              <w:noProof/>
            </w:rPr>
            <w:fldChar w:fldCharType="begin"/>
          </w:r>
          <w:r>
            <w:rPr>
              <w:noProof/>
            </w:rPr>
            <w:instrText xml:space="preserve"> PAGEREF _Toc264287067 \h </w:instrText>
          </w:r>
          <w:r>
            <w:rPr>
              <w:noProof/>
            </w:rPr>
          </w:r>
          <w:r>
            <w:rPr>
              <w:noProof/>
            </w:rPr>
            <w:fldChar w:fldCharType="separate"/>
          </w:r>
          <w:r w:rsidR="00ED4CB2">
            <w:rPr>
              <w:noProof/>
            </w:rPr>
            <w:t>24</w:t>
          </w:r>
          <w:r>
            <w:rPr>
              <w:noProof/>
            </w:rPr>
            <w:fldChar w:fldCharType="end"/>
          </w:r>
        </w:p>
        <w:p w14:paraId="762B4E6F"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4.4</w:t>
          </w:r>
          <w:r>
            <w:rPr>
              <w:rFonts w:asciiTheme="minorHAnsi" w:eastAsiaTheme="minorEastAsia" w:hAnsiTheme="minorHAnsi" w:cstheme="minorBidi"/>
              <w:smallCaps w:val="0"/>
              <w:noProof/>
              <w:color w:val="auto"/>
              <w:sz w:val="24"/>
              <w:szCs w:val="24"/>
              <w:lang w:val="en-US" w:eastAsia="ja-JP"/>
            </w:rPr>
            <w:tab/>
          </w:r>
          <w:r>
            <w:rPr>
              <w:noProof/>
            </w:rPr>
            <w:t>I can’t access the LPA IG Tool</w:t>
          </w:r>
          <w:r>
            <w:rPr>
              <w:noProof/>
            </w:rPr>
            <w:tab/>
          </w:r>
          <w:r>
            <w:rPr>
              <w:noProof/>
            </w:rPr>
            <w:fldChar w:fldCharType="begin"/>
          </w:r>
          <w:r>
            <w:rPr>
              <w:noProof/>
            </w:rPr>
            <w:instrText xml:space="preserve"> PAGEREF _Toc264287068 \h </w:instrText>
          </w:r>
          <w:r>
            <w:rPr>
              <w:noProof/>
            </w:rPr>
          </w:r>
          <w:r>
            <w:rPr>
              <w:noProof/>
            </w:rPr>
            <w:fldChar w:fldCharType="separate"/>
          </w:r>
          <w:r w:rsidR="00ED4CB2">
            <w:rPr>
              <w:noProof/>
            </w:rPr>
            <w:t>24</w:t>
          </w:r>
          <w:r>
            <w:rPr>
              <w:noProof/>
            </w:rPr>
            <w:fldChar w:fldCharType="end"/>
          </w:r>
        </w:p>
        <w:p w14:paraId="766CF5FA"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4.5</w:t>
          </w:r>
          <w:r>
            <w:rPr>
              <w:rFonts w:asciiTheme="minorHAnsi" w:eastAsiaTheme="minorEastAsia" w:hAnsiTheme="minorHAnsi" w:cstheme="minorBidi"/>
              <w:smallCaps w:val="0"/>
              <w:noProof/>
              <w:color w:val="auto"/>
              <w:sz w:val="24"/>
              <w:szCs w:val="24"/>
              <w:lang w:val="en-US" w:eastAsia="ja-JP"/>
            </w:rPr>
            <w:tab/>
          </w:r>
          <w:r>
            <w:rPr>
              <w:noProof/>
            </w:rPr>
            <w:t>Can I reset my password?</w:t>
          </w:r>
          <w:r>
            <w:rPr>
              <w:noProof/>
            </w:rPr>
            <w:tab/>
          </w:r>
          <w:r>
            <w:rPr>
              <w:noProof/>
            </w:rPr>
            <w:fldChar w:fldCharType="begin"/>
          </w:r>
          <w:r>
            <w:rPr>
              <w:noProof/>
            </w:rPr>
            <w:instrText xml:space="preserve"> PAGEREF _Toc264287069 \h </w:instrText>
          </w:r>
          <w:r>
            <w:rPr>
              <w:noProof/>
            </w:rPr>
          </w:r>
          <w:r>
            <w:rPr>
              <w:noProof/>
            </w:rPr>
            <w:fldChar w:fldCharType="separate"/>
          </w:r>
          <w:r w:rsidR="00ED4CB2">
            <w:rPr>
              <w:noProof/>
            </w:rPr>
            <w:t>24</w:t>
          </w:r>
          <w:r>
            <w:rPr>
              <w:noProof/>
            </w:rPr>
            <w:fldChar w:fldCharType="end"/>
          </w:r>
        </w:p>
        <w:p w14:paraId="4D256930"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4.6</w:t>
          </w:r>
          <w:r>
            <w:rPr>
              <w:rFonts w:asciiTheme="minorHAnsi" w:eastAsiaTheme="minorEastAsia" w:hAnsiTheme="minorHAnsi" w:cstheme="minorBidi"/>
              <w:smallCaps w:val="0"/>
              <w:noProof/>
              <w:color w:val="auto"/>
              <w:sz w:val="24"/>
              <w:szCs w:val="24"/>
              <w:lang w:val="en-US" w:eastAsia="ja-JP"/>
            </w:rPr>
            <w:tab/>
          </w:r>
          <w:r>
            <w:rPr>
              <w:noProof/>
            </w:rPr>
            <w:t>What do I do if my building has been completely or partially shut for part of the reporting timeline?</w:t>
          </w:r>
          <w:r>
            <w:rPr>
              <w:noProof/>
            </w:rPr>
            <w:tab/>
          </w:r>
          <w:r>
            <w:rPr>
              <w:noProof/>
            </w:rPr>
            <w:fldChar w:fldCharType="begin"/>
          </w:r>
          <w:r>
            <w:rPr>
              <w:noProof/>
            </w:rPr>
            <w:instrText xml:space="preserve"> PAGEREF _Toc264287070 \h </w:instrText>
          </w:r>
          <w:r>
            <w:rPr>
              <w:noProof/>
            </w:rPr>
          </w:r>
          <w:r>
            <w:rPr>
              <w:noProof/>
            </w:rPr>
            <w:fldChar w:fldCharType="separate"/>
          </w:r>
          <w:r w:rsidR="00ED4CB2">
            <w:rPr>
              <w:noProof/>
            </w:rPr>
            <w:t>25</w:t>
          </w:r>
          <w:r>
            <w:rPr>
              <w:noProof/>
            </w:rPr>
            <w:fldChar w:fldCharType="end"/>
          </w:r>
        </w:p>
        <w:p w14:paraId="2F412989"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4.7</w:t>
          </w:r>
          <w:r>
            <w:rPr>
              <w:rFonts w:asciiTheme="minorHAnsi" w:eastAsiaTheme="minorEastAsia" w:hAnsiTheme="minorHAnsi" w:cstheme="minorBidi"/>
              <w:smallCaps w:val="0"/>
              <w:noProof/>
              <w:color w:val="auto"/>
              <w:sz w:val="24"/>
              <w:szCs w:val="24"/>
              <w:lang w:val="en-US" w:eastAsia="ja-JP"/>
            </w:rPr>
            <w:tab/>
          </w:r>
          <w:r>
            <w:rPr>
              <w:noProof/>
            </w:rPr>
            <w:t>My building has been completely or partially shut for part of the season?</w:t>
          </w:r>
          <w:r>
            <w:rPr>
              <w:noProof/>
            </w:rPr>
            <w:tab/>
          </w:r>
          <w:r>
            <w:rPr>
              <w:noProof/>
            </w:rPr>
            <w:fldChar w:fldCharType="begin"/>
          </w:r>
          <w:r>
            <w:rPr>
              <w:noProof/>
            </w:rPr>
            <w:instrText xml:space="preserve"> PAGEREF _Toc264287071 \h </w:instrText>
          </w:r>
          <w:r>
            <w:rPr>
              <w:noProof/>
            </w:rPr>
          </w:r>
          <w:r>
            <w:rPr>
              <w:noProof/>
            </w:rPr>
            <w:fldChar w:fldCharType="separate"/>
          </w:r>
          <w:r w:rsidR="00ED4CB2">
            <w:rPr>
              <w:noProof/>
            </w:rPr>
            <w:t>25</w:t>
          </w:r>
          <w:r>
            <w:rPr>
              <w:noProof/>
            </w:rPr>
            <w:fldChar w:fldCharType="end"/>
          </w:r>
        </w:p>
        <w:p w14:paraId="71E3311A"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4.8</w:t>
          </w:r>
          <w:r>
            <w:rPr>
              <w:rFonts w:asciiTheme="minorHAnsi" w:eastAsiaTheme="minorEastAsia" w:hAnsiTheme="minorHAnsi" w:cstheme="minorBidi"/>
              <w:smallCaps w:val="0"/>
              <w:noProof/>
              <w:color w:val="auto"/>
              <w:sz w:val="24"/>
              <w:szCs w:val="24"/>
              <w:lang w:val="en-US" w:eastAsia="ja-JP"/>
            </w:rPr>
            <w:tab/>
          </w:r>
          <w:r>
            <w:rPr>
              <w:noProof/>
            </w:rPr>
            <w:t>How do I calculate my full-time equivalent employees?</w:t>
          </w:r>
          <w:r>
            <w:rPr>
              <w:noProof/>
            </w:rPr>
            <w:tab/>
          </w:r>
          <w:r>
            <w:rPr>
              <w:noProof/>
            </w:rPr>
            <w:fldChar w:fldCharType="begin"/>
          </w:r>
          <w:r>
            <w:rPr>
              <w:noProof/>
            </w:rPr>
            <w:instrText xml:space="preserve"> PAGEREF _Toc264287072 \h </w:instrText>
          </w:r>
          <w:r>
            <w:rPr>
              <w:noProof/>
            </w:rPr>
          </w:r>
          <w:r>
            <w:rPr>
              <w:noProof/>
            </w:rPr>
            <w:fldChar w:fldCharType="separate"/>
          </w:r>
          <w:r w:rsidR="00ED4CB2">
            <w:rPr>
              <w:noProof/>
            </w:rPr>
            <w:t>25</w:t>
          </w:r>
          <w:r>
            <w:rPr>
              <w:noProof/>
            </w:rPr>
            <w:fldChar w:fldCharType="end"/>
          </w:r>
        </w:p>
        <w:p w14:paraId="33DFA576"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4.9</w:t>
          </w:r>
          <w:r>
            <w:rPr>
              <w:rFonts w:asciiTheme="minorHAnsi" w:eastAsiaTheme="minorEastAsia" w:hAnsiTheme="minorHAnsi" w:cstheme="minorBidi"/>
              <w:smallCaps w:val="0"/>
              <w:noProof/>
              <w:color w:val="auto"/>
              <w:sz w:val="24"/>
              <w:szCs w:val="24"/>
              <w:lang w:val="en-US" w:eastAsia="ja-JP"/>
            </w:rPr>
            <w:tab/>
          </w:r>
          <w:r>
            <w:rPr>
              <w:noProof/>
            </w:rPr>
            <w:t>How do I use the Tool if I am in shared office space?</w:t>
          </w:r>
          <w:r>
            <w:rPr>
              <w:noProof/>
            </w:rPr>
            <w:tab/>
          </w:r>
          <w:r>
            <w:rPr>
              <w:noProof/>
            </w:rPr>
            <w:fldChar w:fldCharType="begin"/>
          </w:r>
          <w:r>
            <w:rPr>
              <w:noProof/>
            </w:rPr>
            <w:instrText xml:space="preserve"> PAGEREF _Toc264287073 \h </w:instrText>
          </w:r>
          <w:r>
            <w:rPr>
              <w:noProof/>
            </w:rPr>
          </w:r>
          <w:r>
            <w:rPr>
              <w:noProof/>
            </w:rPr>
            <w:fldChar w:fldCharType="separate"/>
          </w:r>
          <w:r w:rsidR="00ED4CB2">
            <w:rPr>
              <w:noProof/>
            </w:rPr>
            <w:t>26</w:t>
          </w:r>
          <w:r>
            <w:rPr>
              <w:noProof/>
            </w:rPr>
            <w:fldChar w:fldCharType="end"/>
          </w:r>
        </w:p>
        <w:p w14:paraId="25DB72D1"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4.10</w:t>
          </w:r>
          <w:r>
            <w:rPr>
              <w:rFonts w:asciiTheme="minorHAnsi" w:eastAsiaTheme="minorEastAsia" w:hAnsiTheme="minorHAnsi" w:cstheme="minorBidi"/>
              <w:smallCaps w:val="0"/>
              <w:noProof/>
              <w:color w:val="auto"/>
              <w:sz w:val="24"/>
              <w:szCs w:val="24"/>
              <w:lang w:val="en-US" w:eastAsia="ja-JP"/>
            </w:rPr>
            <w:tab/>
          </w:r>
          <w:r>
            <w:rPr>
              <w:noProof/>
            </w:rPr>
            <w:t>How do I use the IG Tool if I am based in a University or local council?</w:t>
          </w:r>
          <w:r>
            <w:rPr>
              <w:noProof/>
            </w:rPr>
            <w:tab/>
          </w:r>
          <w:r>
            <w:rPr>
              <w:noProof/>
            </w:rPr>
            <w:fldChar w:fldCharType="begin"/>
          </w:r>
          <w:r>
            <w:rPr>
              <w:noProof/>
            </w:rPr>
            <w:instrText xml:space="preserve"> PAGEREF _Toc264287074 \h </w:instrText>
          </w:r>
          <w:r>
            <w:rPr>
              <w:noProof/>
            </w:rPr>
          </w:r>
          <w:r>
            <w:rPr>
              <w:noProof/>
            </w:rPr>
            <w:fldChar w:fldCharType="separate"/>
          </w:r>
          <w:r w:rsidR="00ED4CB2">
            <w:rPr>
              <w:noProof/>
            </w:rPr>
            <w:t>26</w:t>
          </w:r>
          <w:r>
            <w:rPr>
              <w:noProof/>
            </w:rPr>
            <w:fldChar w:fldCharType="end"/>
          </w:r>
        </w:p>
        <w:p w14:paraId="6ED07252"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4.11</w:t>
          </w:r>
          <w:r>
            <w:rPr>
              <w:rFonts w:asciiTheme="minorHAnsi" w:eastAsiaTheme="minorEastAsia" w:hAnsiTheme="minorHAnsi" w:cstheme="minorBidi"/>
              <w:smallCaps w:val="0"/>
              <w:noProof/>
              <w:color w:val="auto"/>
              <w:sz w:val="24"/>
              <w:szCs w:val="24"/>
              <w:lang w:val="en-US" w:eastAsia="ja-JP"/>
            </w:rPr>
            <w:tab/>
          </w:r>
          <w:r>
            <w:rPr>
              <w:noProof/>
            </w:rPr>
            <w:t>How can I measure a city-based festival (e.g. the Adelaide Fringe)?</w:t>
          </w:r>
          <w:r>
            <w:rPr>
              <w:noProof/>
            </w:rPr>
            <w:tab/>
          </w:r>
          <w:r>
            <w:rPr>
              <w:noProof/>
            </w:rPr>
            <w:fldChar w:fldCharType="begin"/>
          </w:r>
          <w:r>
            <w:rPr>
              <w:noProof/>
            </w:rPr>
            <w:instrText xml:space="preserve"> PAGEREF _Toc264287075 \h </w:instrText>
          </w:r>
          <w:r>
            <w:rPr>
              <w:noProof/>
            </w:rPr>
          </w:r>
          <w:r>
            <w:rPr>
              <w:noProof/>
            </w:rPr>
            <w:fldChar w:fldCharType="separate"/>
          </w:r>
          <w:r w:rsidR="00ED4CB2">
            <w:rPr>
              <w:noProof/>
            </w:rPr>
            <w:t>26</w:t>
          </w:r>
          <w:r>
            <w:rPr>
              <w:noProof/>
            </w:rPr>
            <w:fldChar w:fldCharType="end"/>
          </w:r>
        </w:p>
        <w:p w14:paraId="4DBEAF0C"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4.12</w:t>
          </w:r>
          <w:r>
            <w:rPr>
              <w:rFonts w:asciiTheme="minorHAnsi" w:eastAsiaTheme="minorEastAsia" w:hAnsiTheme="minorHAnsi" w:cstheme="minorBidi"/>
              <w:smallCaps w:val="0"/>
              <w:noProof/>
              <w:color w:val="auto"/>
              <w:sz w:val="24"/>
              <w:szCs w:val="24"/>
              <w:lang w:val="en-US" w:eastAsia="ja-JP"/>
            </w:rPr>
            <w:tab/>
          </w:r>
          <w:r>
            <w:rPr>
              <w:noProof/>
            </w:rPr>
            <w:t>How do I proceed if I am a complex organisation with multiple spaces and events?</w:t>
          </w:r>
          <w:r>
            <w:rPr>
              <w:noProof/>
            </w:rPr>
            <w:tab/>
          </w:r>
          <w:r>
            <w:rPr>
              <w:noProof/>
            </w:rPr>
            <w:fldChar w:fldCharType="begin"/>
          </w:r>
          <w:r>
            <w:rPr>
              <w:noProof/>
            </w:rPr>
            <w:instrText xml:space="preserve"> PAGEREF _Toc264287076 \h </w:instrText>
          </w:r>
          <w:r>
            <w:rPr>
              <w:noProof/>
            </w:rPr>
          </w:r>
          <w:r>
            <w:rPr>
              <w:noProof/>
            </w:rPr>
            <w:fldChar w:fldCharType="separate"/>
          </w:r>
          <w:r w:rsidR="00ED4CB2">
            <w:rPr>
              <w:noProof/>
            </w:rPr>
            <w:t>26</w:t>
          </w:r>
          <w:r>
            <w:rPr>
              <w:noProof/>
            </w:rPr>
            <w:fldChar w:fldCharType="end"/>
          </w:r>
        </w:p>
        <w:p w14:paraId="274E318F"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lastRenderedPageBreak/>
            <w:t>4.13</w:t>
          </w:r>
          <w:r>
            <w:rPr>
              <w:rFonts w:asciiTheme="minorHAnsi" w:eastAsiaTheme="minorEastAsia" w:hAnsiTheme="minorHAnsi" w:cstheme="minorBidi"/>
              <w:smallCaps w:val="0"/>
              <w:noProof/>
              <w:color w:val="auto"/>
              <w:sz w:val="24"/>
              <w:szCs w:val="24"/>
              <w:lang w:val="en-US" w:eastAsia="ja-JP"/>
            </w:rPr>
            <w:tab/>
          </w:r>
          <w:r>
            <w:rPr>
              <w:noProof/>
            </w:rPr>
            <w:t>How can I measure an office-based organisation, which organises outdoor and indoor events including site specific work elsewhere?</w:t>
          </w:r>
          <w:r>
            <w:rPr>
              <w:noProof/>
            </w:rPr>
            <w:tab/>
          </w:r>
          <w:r>
            <w:rPr>
              <w:noProof/>
            </w:rPr>
            <w:fldChar w:fldCharType="begin"/>
          </w:r>
          <w:r>
            <w:rPr>
              <w:noProof/>
            </w:rPr>
            <w:instrText xml:space="preserve"> PAGEREF _Toc264287077 \h </w:instrText>
          </w:r>
          <w:r>
            <w:rPr>
              <w:noProof/>
            </w:rPr>
          </w:r>
          <w:r>
            <w:rPr>
              <w:noProof/>
            </w:rPr>
            <w:fldChar w:fldCharType="separate"/>
          </w:r>
          <w:r w:rsidR="00ED4CB2">
            <w:rPr>
              <w:noProof/>
            </w:rPr>
            <w:t>27</w:t>
          </w:r>
          <w:r>
            <w:rPr>
              <w:noProof/>
            </w:rPr>
            <w:fldChar w:fldCharType="end"/>
          </w:r>
        </w:p>
        <w:p w14:paraId="7DCFF863"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4.14</w:t>
          </w:r>
          <w:r>
            <w:rPr>
              <w:rFonts w:asciiTheme="minorHAnsi" w:eastAsiaTheme="minorEastAsia" w:hAnsiTheme="minorHAnsi" w:cstheme="minorBidi"/>
              <w:smallCaps w:val="0"/>
              <w:noProof/>
              <w:color w:val="auto"/>
              <w:sz w:val="24"/>
              <w:szCs w:val="24"/>
              <w:lang w:val="en-US" w:eastAsia="ja-JP"/>
            </w:rPr>
            <w:tab/>
          </w:r>
          <w:r>
            <w:rPr>
              <w:noProof/>
            </w:rPr>
            <w:t>Do the IG Tool allow me to offset my emissions?</w:t>
          </w:r>
          <w:r>
            <w:rPr>
              <w:noProof/>
            </w:rPr>
            <w:tab/>
          </w:r>
          <w:r>
            <w:rPr>
              <w:noProof/>
            </w:rPr>
            <w:fldChar w:fldCharType="begin"/>
          </w:r>
          <w:r>
            <w:rPr>
              <w:noProof/>
            </w:rPr>
            <w:instrText xml:space="preserve"> PAGEREF _Toc264287078 \h </w:instrText>
          </w:r>
          <w:r>
            <w:rPr>
              <w:noProof/>
            </w:rPr>
          </w:r>
          <w:r>
            <w:rPr>
              <w:noProof/>
            </w:rPr>
            <w:fldChar w:fldCharType="separate"/>
          </w:r>
          <w:r w:rsidR="00ED4CB2">
            <w:rPr>
              <w:noProof/>
            </w:rPr>
            <w:t>27</w:t>
          </w:r>
          <w:r>
            <w:rPr>
              <w:noProof/>
            </w:rPr>
            <w:fldChar w:fldCharType="end"/>
          </w:r>
        </w:p>
        <w:p w14:paraId="2E78EC12"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4.15</w:t>
          </w:r>
          <w:r>
            <w:rPr>
              <w:rFonts w:asciiTheme="minorHAnsi" w:eastAsiaTheme="minorEastAsia" w:hAnsiTheme="minorHAnsi" w:cstheme="minorBidi"/>
              <w:smallCaps w:val="0"/>
              <w:noProof/>
              <w:color w:val="auto"/>
              <w:sz w:val="24"/>
              <w:szCs w:val="24"/>
              <w:lang w:val="en-US" w:eastAsia="ja-JP"/>
            </w:rPr>
            <w:tab/>
          </w:r>
          <w:r>
            <w:rPr>
              <w:noProof/>
            </w:rPr>
            <w:t>Calculating the impact of accommodation on tour.</w:t>
          </w:r>
          <w:r>
            <w:rPr>
              <w:noProof/>
            </w:rPr>
            <w:tab/>
          </w:r>
          <w:r>
            <w:rPr>
              <w:noProof/>
            </w:rPr>
            <w:fldChar w:fldCharType="begin"/>
          </w:r>
          <w:r>
            <w:rPr>
              <w:noProof/>
            </w:rPr>
            <w:instrText xml:space="preserve"> PAGEREF _Toc264287079 \h </w:instrText>
          </w:r>
          <w:r>
            <w:rPr>
              <w:noProof/>
            </w:rPr>
          </w:r>
          <w:r>
            <w:rPr>
              <w:noProof/>
            </w:rPr>
            <w:fldChar w:fldCharType="separate"/>
          </w:r>
          <w:r w:rsidR="00ED4CB2">
            <w:rPr>
              <w:noProof/>
            </w:rPr>
            <w:t>28</w:t>
          </w:r>
          <w:r>
            <w:rPr>
              <w:noProof/>
            </w:rPr>
            <w:fldChar w:fldCharType="end"/>
          </w:r>
        </w:p>
        <w:p w14:paraId="70053CFD"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4.16</w:t>
          </w:r>
          <w:r>
            <w:rPr>
              <w:rFonts w:asciiTheme="minorHAnsi" w:eastAsiaTheme="minorEastAsia" w:hAnsiTheme="minorHAnsi" w:cstheme="minorBidi"/>
              <w:smallCaps w:val="0"/>
              <w:noProof/>
              <w:color w:val="auto"/>
              <w:sz w:val="24"/>
              <w:szCs w:val="24"/>
              <w:lang w:val="en-US" w:eastAsia="ja-JP"/>
            </w:rPr>
            <w:tab/>
          </w:r>
          <w:r>
            <w:rPr>
              <w:noProof/>
            </w:rPr>
            <w:t>. Compare the reduced impact of a sub-tour.</w:t>
          </w:r>
          <w:r>
            <w:rPr>
              <w:noProof/>
            </w:rPr>
            <w:tab/>
          </w:r>
          <w:r>
            <w:rPr>
              <w:noProof/>
            </w:rPr>
            <w:fldChar w:fldCharType="begin"/>
          </w:r>
          <w:r>
            <w:rPr>
              <w:noProof/>
            </w:rPr>
            <w:instrText xml:space="preserve"> PAGEREF _Toc264287080 \h </w:instrText>
          </w:r>
          <w:r>
            <w:rPr>
              <w:noProof/>
            </w:rPr>
          </w:r>
          <w:r>
            <w:rPr>
              <w:noProof/>
            </w:rPr>
            <w:fldChar w:fldCharType="separate"/>
          </w:r>
          <w:r w:rsidR="00ED4CB2">
            <w:rPr>
              <w:noProof/>
            </w:rPr>
            <w:t>28</w:t>
          </w:r>
          <w:r>
            <w:rPr>
              <w:noProof/>
            </w:rPr>
            <w:fldChar w:fldCharType="end"/>
          </w:r>
        </w:p>
        <w:p w14:paraId="14019692"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4.17</w:t>
          </w:r>
          <w:r>
            <w:rPr>
              <w:rFonts w:asciiTheme="minorHAnsi" w:eastAsiaTheme="minorEastAsia" w:hAnsiTheme="minorHAnsi" w:cstheme="minorBidi"/>
              <w:smallCaps w:val="0"/>
              <w:noProof/>
              <w:color w:val="auto"/>
              <w:sz w:val="24"/>
              <w:szCs w:val="24"/>
              <w:lang w:val="en-US" w:eastAsia="ja-JP"/>
            </w:rPr>
            <w:tab/>
          </w:r>
          <w:r>
            <w:rPr>
              <w:noProof/>
            </w:rPr>
            <w:t>If I still have questions about how to use the IG Tool what do I do?</w:t>
          </w:r>
          <w:r>
            <w:rPr>
              <w:noProof/>
            </w:rPr>
            <w:tab/>
          </w:r>
          <w:r>
            <w:rPr>
              <w:noProof/>
            </w:rPr>
            <w:fldChar w:fldCharType="begin"/>
          </w:r>
          <w:r>
            <w:rPr>
              <w:noProof/>
            </w:rPr>
            <w:instrText xml:space="preserve"> PAGEREF _Toc264287081 \h </w:instrText>
          </w:r>
          <w:r>
            <w:rPr>
              <w:noProof/>
            </w:rPr>
          </w:r>
          <w:r>
            <w:rPr>
              <w:noProof/>
            </w:rPr>
            <w:fldChar w:fldCharType="separate"/>
          </w:r>
          <w:r w:rsidR="00ED4CB2">
            <w:rPr>
              <w:noProof/>
            </w:rPr>
            <w:t>28</w:t>
          </w:r>
          <w:r>
            <w:rPr>
              <w:noProof/>
            </w:rPr>
            <w:fldChar w:fldCharType="end"/>
          </w:r>
        </w:p>
        <w:p w14:paraId="1BFA1ECE"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4.18</w:t>
          </w:r>
          <w:r>
            <w:rPr>
              <w:rFonts w:asciiTheme="minorHAnsi" w:eastAsiaTheme="minorEastAsia" w:hAnsiTheme="minorHAnsi" w:cstheme="minorBidi"/>
              <w:smallCaps w:val="0"/>
              <w:noProof/>
              <w:color w:val="auto"/>
              <w:sz w:val="24"/>
              <w:szCs w:val="24"/>
              <w:lang w:val="en-US" w:eastAsia="ja-JP"/>
            </w:rPr>
            <w:tab/>
          </w:r>
          <w:r>
            <w:rPr>
              <w:noProof/>
            </w:rPr>
            <w:t>How do I track success?</w:t>
          </w:r>
          <w:r>
            <w:rPr>
              <w:noProof/>
            </w:rPr>
            <w:tab/>
          </w:r>
          <w:r>
            <w:rPr>
              <w:noProof/>
            </w:rPr>
            <w:fldChar w:fldCharType="begin"/>
          </w:r>
          <w:r>
            <w:rPr>
              <w:noProof/>
            </w:rPr>
            <w:instrText xml:space="preserve"> PAGEREF _Toc264287082 \h </w:instrText>
          </w:r>
          <w:r>
            <w:rPr>
              <w:noProof/>
            </w:rPr>
          </w:r>
          <w:r>
            <w:rPr>
              <w:noProof/>
            </w:rPr>
            <w:fldChar w:fldCharType="separate"/>
          </w:r>
          <w:r w:rsidR="00ED4CB2">
            <w:rPr>
              <w:noProof/>
            </w:rPr>
            <w:t>28</w:t>
          </w:r>
          <w:r>
            <w:rPr>
              <w:noProof/>
            </w:rPr>
            <w:fldChar w:fldCharType="end"/>
          </w:r>
        </w:p>
        <w:p w14:paraId="657C8E6A"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4.19</w:t>
          </w:r>
          <w:r>
            <w:rPr>
              <w:rFonts w:asciiTheme="minorHAnsi" w:eastAsiaTheme="minorEastAsia" w:hAnsiTheme="minorHAnsi" w:cstheme="minorBidi"/>
              <w:smallCaps w:val="0"/>
              <w:noProof/>
              <w:color w:val="auto"/>
              <w:sz w:val="24"/>
              <w:szCs w:val="24"/>
              <w:lang w:val="en-US" w:eastAsia="ja-JP"/>
            </w:rPr>
            <w:tab/>
          </w:r>
          <w:r>
            <w:rPr>
              <w:noProof/>
            </w:rPr>
            <w:t>Where can I find more information on payback options for different capital investments I am considering?</w:t>
          </w:r>
          <w:r>
            <w:rPr>
              <w:noProof/>
            </w:rPr>
            <w:tab/>
          </w:r>
          <w:r>
            <w:rPr>
              <w:noProof/>
            </w:rPr>
            <w:fldChar w:fldCharType="begin"/>
          </w:r>
          <w:r>
            <w:rPr>
              <w:noProof/>
            </w:rPr>
            <w:instrText xml:space="preserve"> PAGEREF _Toc264287083 \h </w:instrText>
          </w:r>
          <w:r>
            <w:rPr>
              <w:noProof/>
            </w:rPr>
          </w:r>
          <w:r>
            <w:rPr>
              <w:noProof/>
            </w:rPr>
            <w:fldChar w:fldCharType="separate"/>
          </w:r>
          <w:r w:rsidR="00ED4CB2">
            <w:rPr>
              <w:noProof/>
            </w:rPr>
            <w:t>29</w:t>
          </w:r>
          <w:r>
            <w:rPr>
              <w:noProof/>
            </w:rPr>
            <w:fldChar w:fldCharType="end"/>
          </w:r>
        </w:p>
        <w:p w14:paraId="76706095"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4.20</w:t>
          </w:r>
          <w:r>
            <w:rPr>
              <w:rFonts w:asciiTheme="minorHAnsi" w:eastAsiaTheme="minorEastAsia" w:hAnsiTheme="minorHAnsi" w:cstheme="minorBidi"/>
              <w:smallCaps w:val="0"/>
              <w:noProof/>
              <w:color w:val="auto"/>
              <w:sz w:val="24"/>
              <w:szCs w:val="24"/>
              <w:lang w:val="en-US" w:eastAsia="ja-JP"/>
            </w:rPr>
            <w:tab/>
          </w:r>
          <w:r>
            <w:rPr>
              <w:noProof/>
            </w:rPr>
            <w:t>What Grants or Financial incentives might I be entitled to in order to fund low-carbon solutions?</w:t>
          </w:r>
          <w:r>
            <w:rPr>
              <w:noProof/>
            </w:rPr>
            <w:tab/>
          </w:r>
          <w:r>
            <w:rPr>
              <w:noProof/>
            </w:rPr>
            <w:fldChar w:fldCharType="begin"/>
          </w:r>
          <w:r>
            <w:rPr>
              <w:noProof/>
            </w:rPr>
            <w:instrText xml:space="preserve"> PAGEREF _Toc264287084 \h </w:instrText>
          </w:r>
          <w:r>
            <w:rPr>
              <w:noProof/>
            </w:rPr>
          </w:r>
          <w:r>
            <w:rPr>
              <w:noProof/>
            </w:rPr>
            <w:fldChar w:fldCharType="separate"/>
          </w:r>
          <w:r w:rsidR="00ED4CB2">
            <w:rPr>
              <w:noProof/>
            </w:rPr>
            <w:t>30</w:t>
          </w:r>
          <w:r>
            <w:rPr>
              <w:noProof/>
            </w:rPr>
            <w:fldChar w:fldCharType="end"/>
          </w:r>
        </w:p>
        <w:p w14:paraId="5036196E" w14:textId="77777777" w:rsidR="002707F0" w:rsidRDefault="002707F0">
          <w:pPr>
            <w:pStyle w:val="TOC2"/>
            <w:tabs>
              <w:tab w:val="left" w:pos="869"/>
              <w:tab w:val="right" w:leader="dot" w:pos="9054"/>
            </w:tabs>
            <w:rPr>
              <w:rFonts w:asciiTheme="minorHAnsi" w:eastAsiaTheme="minorEastAsia" w:hAnsiTheme="minorHAnsi" w:cstheme="minorBidi"/>
              <w:smallCaps w:val="0"/>
              <w:noProof/>
              <w:color w:val="auto"/>
              <w:sz w:val="24"/>
              <w:szCs w:val="24"/>
              <w:lang w:val="en-US" w:eastAsia="ja-JP"/>
            </w:rPr>
          </w:pPr>
          <w:r>
            <w:rPr>
              <w:noProof/>
            </w:rPr>
            <w:t>4.21</w:t>
          </w:r>
          <w:r>
            <w:rPr>
              <w:rFonts w:asciiTheme="minorHAnsi" w:eastAsiaTheme="minorEastAsia" w:hAnsiTheme="minorHAnsi" w:cstheme="minorBidi"/>
              <w:smallCaps w:val="0"/>
              <w:noProof/>
              <w:color w:val="auto"/>
              <w:sz w:val="24"/>
              <w:szCs w:val="24"/>
              <w:lang w:val="en-US" w:eastAsia="ja-JP"/>
            </w:rPr>
            <w:tab/>
          </w:r>
          <w:r>
            <w:rPr>
              <w:noProof/>
            </w:rPr>
            <w:t>Having trouble reading my invoices to complete the IG Tool – what do I do?</w:t>
          </w:r>
          <w:r>
            <w:rPr>
              <w:noProof/>
            </w:rPr>
            <w:tab/>
          </w:r>
          <w:r>
            <w:rPr>
              <w:noProof/>
            </w:rPr>
            <w:fldChar w:fldCharType="begin"/>
          </w:r>
          <w:r>
            <w:rPr>
              <w:noProof/>
            </w:rPr>
            <w:instrText xml:space="preserve"> PAGEREF _Toc264287085 \h </w:instrText>
          </w:r>
          <w:r>
            <w:rPr>
              <w:noProof/>
            </w:rPr>
          </w:r>
          <w:r>
            <w:rPr>
              <w:noProof/>
            </w:rPr>
            <w:fldChar w:fldCharType="separate"/>
          </w:r>
          <w:r w:rsidR="00ED4CB2">
            <w:rPr>
              <w:noProof/>
            </w:rPr>
            <w:t>30</w:t>
          </w:r>
          <w:r>
            <w:rPr>
              <w:noProof/>
            </w:rPr>
            <w:fldChar w:fldCharType="end"/>
          </w:r>
        </w:p>
        <w:p w14:paraId="467A80FB" w14:textId="77777777" w:rsidR="002707F0" w:rsidRDefault="002707F0">
          <w:pPr>
            <w:pStyle w:val="TOC1"/>
            <w:tabs>
              <w:tab w:val="left" w:pos="381"/>
              <w:tab w:val="right" w:leader="dot" w:pos="9054"/>
            </w:tabs>
            <w:rPr>
              <w:rFonts w:asciiTheme="minorHAnsi" w:eastAsiaTheme="minorEastAsia" w:hAnsiTheme="minorHAnsi" w:cstheme="minorBidi"/>
              <w:b w:val="0"/>
              <w:caps w:val="0"/>
              <w:noProof/>
              <w:color w:val="auto"/>
              <w:sz w:val="24"/>
              <w:szCs w:val="24"/>
              <w:lang w:val="en-US" w:eastAsia="ja-JP"/>
            </w:rPr>
          </w:pPr>
          <w:r>
            <w:rPr>
              <w:noProof/>
            </w:rPr>
            <w:t>5</w:t>
          </w:r>
          <w:r>
            <w:rPr>
              <w:rFonts w:asciiTheme="minorHAnsi" w:eastAsiaTheme="minorEastAsia" w:hAnsiTheme="minorHAnsi" w:cstheme="minorBidi"/>
              <w:b w:val="0"/>
              <w:caps w:val="0"/>
              <w:noProof/>
              <w:color w:val="auto"/>
              <w:sz w:val="24"/>
              <w:szCs w:val="24"/>
              <w:lang w:val="en-US" w:eastAsia="ja-JP"/>
            </w:rPr>
            <w:tab/>
          </w:r>
          <w:r>
            <w:rPr>
              <w:noProof/>
            </w:rPr>
            <w:t>Methodology and Definitions</w:t>
          </w:r>
          <w:r>
            <w:rPr>
              <w:noProof/>
            </w:rPr>
            <w:tab/>
          </w:r>
          <w:r>
            <w:rPr>
              <w:noProof/>
            </w:rPr>
            <w:fldChar w:fldCharType="begin"/>
          </w:r>
          <w:r>
            <w:rPr>
              <w:noProof/>
            </w:rPr>
            <w:instrText xml:space="preserve"> PAGEREF _Toc264287086 \h </w:instrText>
          </w:r>
          <w:r>
            <w:rPr>
              <w:noProof/>
            </w:rPr>
          </w:r>
          <w:r>
            <w:rPr>
              <w:noProof/>
            </w:rPr>
            <w:fldChar w:fldCharType="separate"/>
          </w:r>
          <w:r w:rsidR="00ED4CB2">
            <w:rPr>
              <w:noProof/>
            </w:rPr>
            <w:t>33</w:t>
          </w:r>
          <w:r>
            <w:rPr>
              <w:noProof/>
            </w:rPr>
            <w:fldChar w:fldCharType="end"/>
          </w:r>
        </w:p>
        <w:p w14:paraId="64B2E5DD"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5.1</w:t>
          </w:r>
          <w:r>
            <w:rPr>
              <w:rFonts w:asciiTheme="minorHAnsi" w:eastAsiaTheme="minorEastAsia" w:hAnsiTheme="minorHAnsi" w:cstheme="minorBidi"/>
              <w:smallCaps w:val="0"/>
              <w:noProof/>
              <w:color w:val="auto"/>
              <w:sz w:val="24"/>
              <w:szCs w:val="24"/>
              <w:lang w:val="en-US" w:eastAsia="ja-JP"/>
            </w:rPr>
            <w:tab/>
          </w:r>
          <w:r>
            <w:rPr>
              <w:noProof/>
            </w:rPr>
            <w:t>How do the IG Tool calculate greenhouse gas emissions from your data?</w:t>
          </w:r>
          <w:r>
            <w:rPr>
              <w:noProof/>
            </w:rPr>
            <w:tab/>
          </w:r>
          <w:r>
            <w:rPr>
              <w:noProof/>
            </w:rPr>
            <w:fldChar w:fldCharType="begin"/>
          </w:r>
          <w:r>
            <w:rPr>
              <w:noProof/>
            </w:rPr>
            <w:instrText xml:space="preserve"> PAGEREF _Toc264287087 \h </w:instrText>
          </w:r>
          <w:r>
            <w:rPr>
              <w:noProof/>
            </w:rPr>
          </w:r>
          <w:r>
            <w:rPr>
              <w:noProof/>
            </w:rPr>
            <w:fldChar w:fldCharType="separate"/>
          </w:r>
          <w:r w:rsidR="00ED4CB2">
            <w:rPr>
              <w:noProof/>
            </w:rPr>
            <w:t>33</w:t>
          </w:r>
          <w:r>
            <w:rPr>
              <w:noProof/>
            </w:rPr>
            <w:fldChar w:fldCharType="end"/>
          </w:r>
        </w:p>
        <w:p w14:paraId="3E293078"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5.2</w:t>
          </w:r>
          <w:r>
            <w:rPr>
              <w:rFonts w:asciiTheme="minorHAnsi" w:eastAsiaTheme="minorEastAsia" w:hAnsiTheme="minorHAnsi" w:cstheme="minorBidi"/>
              <w:smallCaps w:val="0"/>
              <w:noProof/>
              <w:color w:val="auto"/>
              <w:sz w:val="24"/>
              <w:szCs w:val="24"/>
              <w:lang w:val="en-US" w:eastAsia="ja-JP"/>
            </w:rPr>
            <w:tab/>
          </w:r>
          <w:r>
            <w:rPr>
              <w:noProof/>
            </w:rPr>
            <w:t>How is the IG Tool data used?</w:t>
          </w:r>
          <w:r>
            <w:rPr>
              <w:noProof/>
            </w:rPr>
            <w:tab/>
          </w:r>
          <w:r>
            <w:rPr>
              <w:noProof/>
            </w:rPr>
            <w:fldChar w:fldCharType="begin"/>
          </w:r>
          <w:r>
            <w:rPr>
              <w:noProof/>
            </w:rPr>
            <w:instrText xml:space="preserve"> PAGEREF _Toc264287088 \h </w:instrText>
          </w:r>
          <w:r>
            <w:rPr>
              <w:noProof/>
            </w:rPr>
          </w:r>
          <w:r>
            <w:rPr>
              <w:noProof/>
            </w:rPr>
            <w:fldChar w:fldCharType="separate"/>
          </w:r>
          <w:r w:rsidR="00ED4CB2">
            <w:rPr>
              <w:noProof/>
            </w:rPr>
            <w:t>33</w:t>
          </w:r>
          <w:r>
            <w:rPr>
              <w:noProof/>
            </w:rPr>
            <w:fldChar w:fldCharType="end"/>
          </w:r>
        </w:p>
        <w:p w14:paraId="4D35359F" w14:textId="77777777" w:rsidR="002707F0" w:rsidRDefault="002707F0">
          <w:pPr>
            <w:pStyle w:val="TOC2"/>
            <w:tabs>
              <w:tab w:val="left" w:pos="758"/>
              <w:tab w:val="right" w:leader="dot" w:pos="9054"/>
            </w:tabs>
            <w:rPr>
              <w:rFonts w:asciiTheme="minorHAnsi" w:eastAsiaTheme="minorEastAsia" w:hAnsiTheme="minorHAnsi" w:cstheme="minorBidi"/>
              <w:smallCaps w:val="0"/>
              <w:noProof/>
              <w:color w:val="auto"/>
              <w:sz w:val="24"/>
              <w:szCs w:val="24"/>
              <w:lang w:val="en-US" w:eastAsia="ja-JP"/>
            </w:rPr>
          </w:pPr>
          <w:r>
            <w:rPr>
              <w:noProof/>
            </w:rPr>
            <w:t>5.3</w:t>
          </w:r>
          <w:r>
            <w:rPr>
              <w:rFonts w:asciiTheme="minorHAnsi" w:eastAsiaTheme="minorEastAsia" w:hAnsiTheme="minorHAnsi" w:cstheme="minorBidi"/>
              <w:smallCaps w:val="0"/>
              <w:noProof/>
              <w:color w:val="auto"/>
              <w:sz w:val="24"/>
              <w:szCs w:val="24"/>
              <w:lang w:val="en-US" w:eastAsia="ja-JP"/>
            </w:rPr>
            <w:tab/>
          </w:r>
          <w:r>
            <w:rPr>
              <w:noProof/>
            </w:rPr>
            <w:t>Definitions</w:t>
          </w:r>
          <w:r>
            <w:rPr>
              <w:noProof/>
            </w:rPr>
            <w:tab/>
          </w:r>
          <w:r>
            <w:rPr>
              <w:noProof/>
            </w:rPr>
            <w:fldChar w:fldCharType="begin"/>
          </w:r>
          <w:r>
            <w:rPr>
              <w:noProof/>
            </w:rPr>
            <w:instrText xml:space="preserve"> PAGEREF _Toc264287089 \h </w:instrText>
          </w:r>
          <w:r>
            <w:rPr>
              <w:noProof/>
            </w:rPr>
          </w:r>
          <w:r>
            <w:rPr>
              <w:noProof/>
            </w:rPr>
            <w:fldChar w:fldCharType="separate"/>
          </w:r>
          <w:r w:rsidR="00ED4CB2">
            <w:rPr>
              <w:noProof/>
            </w:rPr>
            <w:t>33</w:t>
          </w:r>
          <w:r>
            <w:rPr>
              <w:noProof/>
            </w:rPr>
            <w:fldChar w:fldCharType="end"/>
          </w:r>
        </w:p>
        <w:p w14:paraId="1F5D96C1" w14:textId="43FB00E8" w:rsidR="008201F1" w:rsidRDefault="008201F1">
          <w:pPr>
            <w:rPr>
              <w:bCs/>
              <w:noProof/>
            </w:rPr>
          </w:pPr>
          <w:r>
            <w:rPr>
              <w:b/>
              <w:bCs/>
              <w:noProof/>
            </w:rPr>
            <w:fldChar w:fldCharType="end"/>
          </w:r>
        </w:p>
      </w:sdtContent>
    </w:sdt>
    <w:p w14:paraId="43E5C22D" w14:textId="77777777" w:rsidR="005C5E90" w:rsidRDefault="005C5E90">
      <w:pPr>
        <w:rPr>
          <w:bCs/>
          <w:noProof/>
        </w:rPr>
      </w:pPr>
    </w:p>
    <w:p w14:paraId="4EAC6786" w14:textId="77777777" w:rsidR="005C5E90" w:rsidRDefault="005C5E90">
      <w:pPr>
        <w:rPr>
          <w:bCs/>
          <w:noProof/>
        </w:rPr>
      </w:pPr>
    </w:p>
    <w:p w14:paraId="470C4BF5" w14:textId="77777777" w:rsidR="005C5E90" w:rsidRDefault="005C5E90">
      <w:pPr>
        <w:rPr>
          <w:bCs/>
          <w:noProof/>
        </w:rPr>
      </w:pPr>
    </w:p>
    <w:p w14:paraId="0E328A06" w14:textId="77777777" w:rsidR="005C5E90" w:rsidRDefault="005C5E90" w:rsidP="004B7B9D">
      <w:pPr>
        <w:pStyle w:val="Heading1"/>
        <w:keepLines w:val="0"/>
        <w:numPr>
          <w:ilvl w:val="0"/>
          <w:numId w:val="3"/>
        </w:numPr>
        <w:spacing w:after="60"/>
        <w:sectPr w:rsidR="005C5E90" w:rsidSect="00AD3AFE">
          <w:headerReference w:type="default" r:id="rId13"/>
          <w:footerReference w:type="even" r:id="rId14"/>
          <w:footerReference w:type="default" r:id="rId15"/>
          <w:pgSz w:w="11900" w:h="16820"/>
          <w:pgMar w:top="1134" w:right="1418" w:bottom="1134" w:left="1418" w:header="709" w:footer="709" w:gutter="0"/>
          <w:cols w:space="708"/>
          <w:docGrid w:linePitch="360"/>
          <w:printerSettings r:id="rId16"/>
        </w:sectPr>
      </w:pPr>
      <w:bookmarkStart w:id="10" w:name="_Toc225212972"/>
    </w:p>
    <w:p w14:paraId="7C82AE16" w14:textId="6AB3C8FD" w:rsidR="00C81B85" w:rsidRPr="005F4923" w:rsidRDefault="00C81B85" w:rsidP="004B7B9D">
      <w:pPr>
        <w:pStyle w:val="Heading1"/>
        <w:keepLines w:val="0"/>
        <w:numPr>
          <w:ilvl w:val="0"/>
          <w:numId w:val="3"/>
        </w:numPr>
        <w:spacing w:after="60"/>
      </w:pPr>
      <w:bookmarkStart w:id="11" w:name="_Toc264287043"/>
      <w:r w:rsidRPr="005F4923">
        <w:lastRenderedPageBreak/>
        <w:t>Introduction</w:t>
      </w:r>
      <w:bookmarkEnd w:id="10"/>
      <w:bookmarkEnd w:id="11"/>
    </w:p>
    <w:p w14:paraId="693916D7" w14:textId="77777777" w:rsidR="00C81B85" w:rsidRPr="00C8563B" w:rsidRDefault="00C81B85" w:rsidP="00BD54E5">
      <w:pPr>
        <w:pStyle w:val="BodyText"/>
      </w:pPr>
      <w:r w:rsidRPr="00C8563B">
        <w:t>By measuring your environmental impacts you will:</w:t>
      </w:r>
    </w:p>
    <w:p w14:paraId="492B5BE5" w14:textId="578C7A2C" w:rsidR="00C8563B" w:rsidRPr="00B3145F" w:rsidRDefault="00BD54E5" w:rsidP="00BD54E5">
      <w:pPr>
        <w:pStyle w:val="ListBullet2"/>
      </w:pPr>
      <w:r>
        <w:t>U</w:t>
      </w:r>
      <w:r w:rsidR="00C81B85" w:rsidRPr="00B3145F">
        <w:t>nderstand your environmental impacts;</w:t>
      </w:r>
    </w:p>
    <w:p w14:paraId="0215AA6F" w14:textId="4D8B6562" w:rsidR="00C8563B" w:rsidRPr="00B3145F" w:rsidRDefault="00BD54E5" w:rsidP="00BD54E5">
      <w:pPr>
        <w:pStyle w:val="ListBullet2"/>
      </w:pPr>
      <w:r>
        <w:t>I</w:t>
      </w:r>
      <w:r w:rsidR="00C81B85" w:rsidRPr="00B3145F">
        <w:t>dentify carbon hotspots;</w:t>
      </w:r>
    </w:p>
    <w:p w14:paraId="4FD412EB" w14:textId="33A299C4" w:rsidR="00C8563B" w:rsidRPr="00B3145F" w:rsidRDefault="00BD54E5" w:rsidP="00BD54E5">
      <w:pPr>
        <w:pStyle w:val="ListBullet2"/>
      </w:pPr>
      <w:r>
        <w:t>I</w:t>
      </w:r>
      <w:r w:rsidR="00C81B85" w:rsidRPr="00B3145F">
        <w:t>mprove your brand value;</w:t>
      </w:r>
    </w:p>
    <w:p w14:paraId="606E7DBF" w14:textId="7635FECF" w:rsidR="00C8563B" w:rsidRPr="00B3145F" w:rsidRDefault="00BD54E5" w:rsidP="00BD54E5">
      <w:pPr>
        <w:pStyle w:val="ListBullet2"/>
      </w:pPr>
      <w:r>
        <w:t>B</w:t>
      </w:r>
      <w:r w:rsidR="00C81B85" w:rsidRPr="00B3145F">
        <w:t>uild stronger relationships with artists, staff, suppliers, funders, audiences and consumers;</w:t>
      </w:r>
    </w:p>
    <w:p w14:paraId="74D324B9" w14:textId="4F50DB91" w:rsidR="00C8563B" w:rsidRPr="00B3145F" w:rsidRDefault="00BD54E5" w:rsidP="00BD54E5">
      <w:pPr>
        <w:pStyle w:val="ListBullet2"/>
      </w:pPr>
      <w:r>
        <w:t>P</w:t>
      </w:r>
      <w:r w:rsidR="00C81B85" w:rsidRPr="00B3145F">
        <w:t>repare for compliance such as carbon reporting;</w:t>
      </w:r>
      <w:r>
        <w:t xml:space="preserve"> and</w:t>
      </w:r>
    </w:p>
    <w:p w14:paraId="62DBBF02" w14:textId="3715830A" w:rsidR="00C81B85" w:rsidRDefault="00BD54E5" w:rsidP="00BD54E5">
      <w:pPr>
        <w:pStyle w:val="ListBullet2"/>
      </w:pPr>
      <w:r>
        <w:t>S</w:t>
      </w:r>
      <w:r w:rsidR="00C81B85" w:rsidRPr="00B3145F">
        <w:t>ave money by identifying inefficiencies in energy and resource use.</w:t>
      </w:r>
    </w:p>
    <w:p w14:paraId="193A40C0" w14:textId="77777777" w:rsidR="00BD54E5" w:rsidRPr="00B3145F" w:rsidRDefault="00BD54E5" w:rsidP="00BD54E5">
      <w:pPr>
        <w:pStyle w:val="BodyText"/>
      </w:pPr>
    </w:p>
    <w:p w14:paraId="41102F35" w14:textId="6D4FB78B" w:rsidR="00C81B85" w:rsidRPr="00DE43F6" w:rsidRDefault="00C81B85" w:rsidP="00DE43F6">
      <w:pPr>
        <w:pStyle w:val="Heading2"/>
      </w:pPr>
      <w:bookmarkStart w:id="12" w:name="_Toc200091077"/>
      <w:bookmarkStart w:id="13" w:name="_Toc225212973"/>
      <w:bookmarkStart w:id="14" w:name="_Toc264287044"/>
      <w:r w:rsidRPr="00DE43F6">
        <w:t xml:space="preserve">What </w:t>
      </w:r>
      <w:r w:rsidR="00DE43F6">
        <w:t>is</w:t>
      </w:r>
      <w:r w:rsidRPr="00DE43F6">
        <w:t xml:space="preserve"> the </w:t>
      </w:r>
      <w:r w:rsidR="008D6880" w:rsidRPr="00DE43F6">
        <w:t xml:space="preserve">LPA </w:t>
      </w:r>
      <w:r w:rsidRPr="00DE43F6">
        <w:t xml:space="preserve">IG </w:t>
      </w:r>
      <w:r w:rsidR="00D95A90" w:rsidRPr="00DE43F6">
        <w:t>Tool</w:t>
      </w:r>
      <w:r w:rsidRPr="00DE43F6">
        <w:t>?</w:t>
      </w:r>
      <w:bookmarkEnd w:id="12"/>
      <w:bookmarkEnd w:id="13"/>
      <w:bookmarkEnd w:id="14"/>
    </w:p>
    <w:p w14:paraId="3618489D" w14:textId="2EB304C8" w:rsidR="00BD54E5" w:rsidRDefault="00C81B85" w:rsidP="00BD54E5">
      <w:pPr>
        <w:pStyle w:val="BodyText"/>
      </w:pPr>
      <w:r w:rsidRPr="00B3145F">
        <w:t xml:space="preserve">The IG (Industry Green) </w:t>
      </w:r>
      <w:r w:rsidR="00D95A90">
        <w:t>Tool</w:t>
      </w:r>
      <w:r w:rsidRPr="00B3145F">
        <w:t xml:space="preserve"> </w:t>
      </w:r>
      <w:r w:rsidR="00DE43F6">
        <w:t>is</w:t>
      </w:r>
      <w:r w:rsidRPr="00B3145F">
        <w:t xml:space="preserve"> </w:t>
      </w:r>
      <w:proofErr w:type="gramStart"/>
      <w:r w:rsidRPr="00B3145F">
        <w:t>free online carbon calculators</w:t>
      </w:r>
      <w:proofErr w:type="gramEnd"/>
      <w:r w:rsidRPr="00B3145F">
        <w:t xml:space="preserve">, which provide an instant read-out of the carbon emissions, generated by your creative organisation or activity. </w:t>
      </w:r>
    </w:p>
    <w:p w14:paraId="1F05E8F7" w14:textId="0B4BDB86" w:rsidR="00C81B85" w:rsidRPr="00B3145F" w:rsidRDefault="00BD54E5" w:rsidP="00BD54E5">
      <w:pPr>
        <w:pStyle w:val="BodyText"/>
      </w:pPr>
      <w:r>
        <w:t xml:space="preserve">They have been licensed from the Julie’s Bicycle in the UK and updated with Australian Greenhouse Gas (GHG) emissions factors, for the expressed purpose of the LPA Greener Live Performances project. </w:t>
      </w:r>
    </w:p>
    <w:p w14:paraId="2F83CB8B" w14:textId="22CA056D" w:rsidR="00C81B85" w:rsidRPr="00B3145F" w:rsidRDefault="00C81B85" w:rsidP="00BD54E5">
      <w:pPr>
        <w:pStyle w:val="BodyText"/>
      </w:pPr>
      <w:r w:rsidRPr="00B3145F">
        <w:t xml:space="preserve">IG </w:t>
      </w:r>
      <w:r w:rsidR="00D95A90">
        <w:t>Tool</w:t>
      </w:r>
      <w:r w:rsidRPr="00B3145F">
        <w:t xml:space="preserve"> </w:t>
      </w:r>
      <w:r w:rsidR="00DE43F6">
        <w:t>is</w:t>
      </w:r>
      <w:r w:rsidRPr="00B3145F">
        <w:t xml:space="preserve"> available for:</w:t>
      </w:r>
    </w:p>
    <w:p w14:paraId="6E24702E" w14:textId="6C0427B5" w:rsidR="00C81B85" w:rsidRPr="00B3145F" w:rsidRDefault="00C81B85" w:rsidP="00BD54E5">
      <w:pPr>
        <w:pStyle w:val="ListBullet2"/>
      </w:pPr>
      <w:r w:rsidRPr="00B3145F">
        <w:t>Offices</w:t>
      </w:r>
      <w:r w:rsidR="00BD54E5">
        <w:t>;</w:t>
      </w:r>
    </w:p>
    <w:p w14:paraId="06F08901" w14:textId="76744961" w:rsidR="00C81B85" w:rsidRPr="00B3145F" w:rsidRDefault="00C81B85" w:rsidP="00BD54E5">
      <w:pPr>
        <w:pStyle w:val="ListBullet2"/>
      </w:pPr>
      <w:r w:rsidRPr="00B3145F">
        <w:t>Venues (theatre, music, galleries, studios)</w:t>
      </w:r>
      <w:r w:rsidR="00BD54E5">
        <w:t>;</w:t>
      </w:r>
    </w:p>
    <w:p w14:paraId="54C49B3E" w14:textId="5C845859" w:rsidR="00C81B85" w:rsidRPr="00B3145F" w:rsidRDefault="00C81B85" w:rsidP="00BD54E5">
      <w:pPr>
        <w:pStyle w:val="ListBullet2"/>
      </w:pPr>
      <w:r w:rsidRPr="00B3145F">
        <w:t>Tours (th</w:t>
      </w:r>
      <w:r w:rsidR="00BD54E5">
        <w:t>eatre, performing arts, music);</w:t>
      </w:r>
    </w:p>
    <w:p w14:paraId="158475FD" w14:textId="6618041C" w:rsidR="00C81B85" w:rsidRPr="00B3145F" w:rsidRDefault="00C81B85" w:rsidP="00BD54E5">
      <w:pPr>
        <w:pStyle w:val="ListBullet2"/>
      </w:pPr>
      <w:r w:rsidRPr="00B3145F">
        <w:t>Festivals and outdoor/temporary events (urban, greenfield)</w:t>
      </w:r>
      <w:r w:rsidR="00BD54E5">
        <w:t>; and</w:t>
      </w:r>
    </w:p>
    <w:p w14:paraId="15AF23EF" w14:textId="42628255" w:rsidR="00C81B85" w:rsidRDefault="008D6880" w:rsidP="00BD54E5">
      <w:pPr>
        <w:pStyle w:val="ListBullet2"/>
      </w:pPr>
      <w:r>
        <w:rPr>
          <w:rFonts w:ascii="Gill Sans" w:hAnsi="Gill Sans" w:cs="Gill Sans"/>
          <w:b/>
          <w:noProof/>
        </w:rPr>
        <mc:AlternateContent>
          <mc:Choice Requires="wps">
            <w:drawing>
              <wp:anchor distT="0" distB="0" distL="114300" distR="114300" simplePos="0" relativeHeight="251702272" behindDoc="0" locked="0" layoutInCell="1" allowOverlap="1" wp14:anchorId="56AE9E9C" wp14:editId="55C530A5">
                <wp:simplePos x="0" y="0"/>
                <wp:positionH relativeFrom="column">
                  <wp:posOffset>164465</wp:posOffset>
                </wp:positionH>
                <wp:positionV relativeFrom="paragraph">
                  <wp:posOffset>431800</wp:posOffset>
                </wp:positionV>
                <wp:extent cx="3797935" cy="581660"/>
                <wp:effectExtent l="0" t="0" r="37465" b="27940"/>
                <wp:wrapTight wrapText="bothSides">
                  <wp:wrapPolygon edited="0">
                    <wp:start x="0" y="0"/>
                    <wp:lineTo x="0" y="21694"/>
                    <wp:lineTo x="21669" y="21694"/>
                    <wp:lineTo x="21669" y="0"/>
                    <wp:lineTo x="0" y="0"/>
                  </wp:wrapPolygon>
                </wp:wrapTight>
                <wp:docPr id="5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7935" cy="5816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4DE69E" w14:textId="1257C08F" w:rsidR="005F7664" w:rsidRDefault="005F7664" w:rsidP="008D6880">
                            <w:pPr>
                              <w:spacing w:after="0"/>
                              <w:jc w:val="both"/>
                            </w:pPr>
                            <w:r w:rsidRPr="00292E97">
                              <w:t xml:space="preserve">To skip the introduction and go to the IG </w:t>
                            </w:r>
                            <w:r>
                              <w:t>Tool</w:t>
                            </w:r>
                            <w:r w:rsidRPr="00292E97">
                              <w:t xml:space="preserve"> directly click on: </w:t>
                            </w:r>
                            <w:r w:rsidRPr="00292E97">
                              <w:rPr>
                                <w:rFonts w:eastAsiaTheme="majorEastAsia" w:cstheme="majorBidi"/>
                                <w:bCs/>
                                <w:color w:val="7EB606" w:themeColor="accent5"/>
                                <w:szCs w:val="22"/>
                              </w:rPr>
                              <w:t>http://www.</w:t>
                            </w:r>
                            <w:r>
                              <w:rPr>
                                <w:rFonts w:eastAsiaTheme="majorEastAsia" w:cstheme="majorBidi"/>
                                <w:bCs/>
                                <w:color w:val="7EB606" w:themeColor="accent5"/>
                                <w:szCs w:val="22"/>
                              </w:rPr>
                              <w:t>lpa.</w:t>
                            </w:r>
                            <w:r w:rsidRPr="00292E97">
                              <w:rPr>
                                <w:rFonts w:eastAsiaTheme="majorEastAsia" w:cstheme="majorBidi"/>
                                <w:bCs/>
                                <w:color w:val="7EB606" w:themeColor="accent5"/>
                                <w:szCs w:val="22"/>
                              </w:rPr>
                              <w:t>ig-</w:t>
                            </w:r>
                            <w:r>
                              <w:rPr>
                                <w:rFonts w:eastAsiaTheme="majorEastAsia" w:cstheme="majorBidi"/>
                                <w:bCs/>
                                <w:color w:val="7EB606" w:themeColor="accent5"/>
                                <w:szCs w:val="22"/>
                              </w:rPr>
                              <w:t>Tool</w:t>
                            </w:r>
                            <w:r w:rsidRPr="00292E97">
                              <w:rPr>
                                <w:rFonts w:eastAsiaTheme="majorEastAsia" w:cstheme="majorBidi"/>
                                <w:bCs/>
                                <w:color w:val="7EB606" w:themeColor="accent5"/>
                                <w:szCs w:val="22"/>
                              </w:rPr>
                              <w:t>.com/signup</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12.95pt;margin-top:34pt;width:299.05pt;height:45.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" filled="f">
                <v:textbox inset=",7.2pt,,7.2pt">
                  <w:txbxContent>
                    <w:p w14:paraId="5D4DE69E" w14:textId="1257C08F" w:rsidR="005F7664" w:rsidRDefault="005F7664" w:rsidP="008D6880">
                      <w:pPr>
                        <w:spacing w:after="0"/>
                        <w:jc w:val="both"/>
                      </w:pPr>
                      <w:r w:rsidRPr="00292E97">
                        <w:t xml:space="preserve">To skip the introduction and go to the IG </w:t>
                      </w:r>
                      <w:r>
                        <w:t>Tool</w:t>
                      </w:r>
                      <w:r w:rsidRPr="00292E97">
                        <w:t xml:space="preserve"> directly click on: </w:t>
                      </w:r>
                      <w:r w:rsidRPr="00292E97">
                        <w:rPr>
                          <w:rFonts w:eastAsiaTheme="majorEastAsia" w:cstheme="majorBidi"/>
                          <w:bCs/>
                          <w:color w:val="7EB606" w:themeColor="accent5"/>
                          <w:szCs w:val="22"/>
                        </w:rPr>
                        <w:t>http://www.</w:t>
                      </w:r>
                      <w:r>
                        <w:rPr>
                          <w:rFonts w:eastAsiaTheme="majorEastAsia" w:cstheme="majorBidi"/>
                          <w:bCs/>
                          <w:color w:val="7EB606" w:themeColor="accent5"/>
                          <w:szCs w:val="22"/>
                        </w:rPr>
                        <w:t>lpa.</w:t>
                      </w:r>
                      <w:r w:rsidRPr="00292E97">
                        <w:rPr>
                          <w:rFonts w:eastAsiaTheme="majorEastAsia" w:cstheme="majorBidi"/>
                          <w:bCs/>
                          <w:color w:val="7EB606" w:themeColor="accent5"/>
                          <w:szCs w:val="22"/>
                        </w:rPr>
                        <w:t>ig-</w:t>
                      </w:r>
                      <w:r>
                        <w:rPr>
                          <w:rFonts w:eastAsiaTheme="majorEastAsia" w:cstheme="majorBidi"/>
                          <w:bCs/>
                          <w:color w:val="7EB606" w:themeColor="accent5"/>
                          <w:szCs w:val="22"/>
                        </w:rPr>
                        <w:t>Tool</w:t>
                      </w:r>
                      <w:r w:rsidRPr="00292E97">
                        <w:rPr>
                          <w:rFonts w:eastAsiaTheme="majorEastAsia" w:cstheme="majorBidi"/>
                          <w:bCs/>
                          <w:color w:val="7EB606" w:themeColor="accent5"/>
                          <w:szCs w:val="22"/>
                        </w:rPr>
                        <w:t>.com/signup</w:t>
                      </w:r>
                    </w:p>
                  </w:txbxContent>
                </v:textbox>
                <w10:wrap type="tight"/>
              </v:shape>
            </w:pict>
          </mc:Fallback>
        </mc:AlternateContent>
      </w:r>
      <w:r w:rsidR="00C81B85" w:rsidRPr="00B3145F">
        <w:t>Production</w:t>
      </w:r>
      <w:r w:rsidR="00BD54E5">
        <w:t>.</w:t>
      </w:r>
    </w:p>
    <w:p w14:paraId="42FCF49A" w14:textId="532DC29A" w:rsidR="008D6880" w:rsidRDefault="008D6880" w:rsidP="008D6880">
      <w:pPr>
        <w:pStyle w:val="BodyText"/>
      </w:pPr>
    </w:p>
    <w:p w14:paraId="7D40868B" w14:textId="77777777" w:rsidR="008D6880" w:rsidRDefault="008D6880" w:rsidP="008D6880">
      <w:pPr>
        <w:pStyle w:val="BodyText"/>
      </w:pPr>
    </w:p>
    <w:p w14:paraId="32875A34" w14:textId="57EBC88D" w:rsidR="008D6880" w:rsidRPr="00B3145F" w:rsidRDefault="008D6880" w:rsidP="008D6880">
      <w:pPr>
        <w:pStyle w:val="BodyText"/>
      </w:pPr>
    </w:p>
    <w:p w14:paraId="7159EC13" w14:textId="3DD32FBB" w:rsidR="00C81B85" w:rsidRPr="002E03B0" w:rsidRDefault="00C81B85" w:rsidP="00DE43F6">
      <w:pPr>
        <w:pStyle w:val="Heading2"/>
      </w:pPr>
      <w:bookmarkStart w:id="15" w:name="_Toc197410897"/>
      <w:bookmarkStart w:id="16" w:name="_Toc225212974"/>
      <w:bookmarkStart w:id="17" w:name="_Toc264287045"/>
      <w:r w:rsidRPr="002E03B0">
        <w:t>What does an IG Tool measure</w:t>
      </w:r>
      <w:bookmarkEnd w:id="15"/>
      <w:bookmarkEnd w:id="16"/>
      <w:r w:rsidR="00292E97">
        <w:t>?</w:t>
      </w:r>
      <w:bookmarkEnd w:id="17"/>
    </w:p>
    <w:p w14:paraId="3E161EA1" w14:textId="144BB6C0" w:rsidR="00C81B85" w:rsidRPr="00292E97" w:rsidRDefault="00C81B85" w:rsidP="00BD54E5">
      <w:pPr>
        <w:pStyle w:val="BodyText"/>
      </w:pPr>
      <w:r w:rsidRPr="00292E97">
        <w:t xml:space="preserve">The Office, Venue, Tour and Festivals and Outdoor Events IG </w:t>
      </w:r>
      <w:r w:rsidR="00D95A90">
        <w:t>Tool</w:t>
      </w:r>
      <w:r w:rsidRPr="00292E97">
        <w:t xml:space="preserve"> measure </w:t>
      </w:r>
      <w:r w:rsidR="00BD54E5">
        <w:t>greenhouse gas emissions (GHG’s</w:t>
      </w:r>
      <w:r w:rsidRPr="00292E97">
        <w:t xml:space="preserve"> also commonly referred to as carbon emissions) produced by:</w:t>
      </w:r>
    </w:p>
    <w:p w14:paraId="6910F4BB" w14:textId="77777777" w:rsidR="00C81B85" w:rsidRPr="00292E97" w:rsidRDefault="00C81B85" w:rsidP="00BD54E5">
      <w:pPr>
        <w:pStyle w:val="ListBullet2"/>
      </w:pPr>
      <w:r w:rsidRPr="00292E97">
        <w:t>Energy use;</w:t>
      </w:r>
    </w:p>
    <w:p w14:paraId="4A899382" w14:textId="77777777" w:rsidR="00C81B85" w:rsidRPr="00292E97" w:rsidRDefault="00C81B85" w:rsidP="00BD54E5">
      <w:pPr>
        <w:pStyle w:val="ListBullet2"/>
      </w:pPr>
      <w:r w:rsidRPr="00292E97">
        <w:t>Water use;</w:t>
      </w:r>
    </w:p>
    <w:p w14:paraId="1AECB972" w14:textId="77777777" w:rsidR="00C81B85" w:rsidRPr="00292E97" w:rsidRDefault="00C81B85" w:rsidP="00BD54E5">
      <w:pPr>
        <w:pStyle w:val="ListBullet2"/>
      </w:pPr>
      <w:r w:rsidRPr="00292E97">
        <w:t>Waste generation;</w:t>
      </w:r>
    </w:p>
    <w:p w14:paraId="06930E61" w14:textId="22D2C9F2" w:rsidR="00C81B85" w:rsidRPr="00292E97" w:rsidRDefault="00C81B85" w:rsidP="00BD54E5">
      <w:pPr>
        <w:pStyle w:val="ListBullet2"/>
      </w:pPr>
      <w:r w:rsidRPr="00292E97">
        <w:lastRenderedPageBreak/>
        <w:t>Business travel;</w:t>
      </w:r>
      <w:r w:rsidR="00BD54E5">
        <w:t xml:space="preserve"> and</w:t>
      </w:r>
    </w:p>
    <w:p w14:paraId="529B490C" w14:textId="77777777" w:rsidR="00C81B85" w:rsidRDefault="00C81B85" w:rsidP="00BD54E5">
      <w:pPr>
        <w:pStyle w:val="ListBullet2"/>
      </w:pPr>
      <w:r w:rsidRPr="00292E97">
        <w:t>Audience travel.</w:t>
      </w:r>
    </w:p>
    <w:p w14:paraId="15E73DAA" w14:textId="41A48DDC" w:rsidR="00C81B85" w:rsidRPr="00F242C4" w:rsidRDefault="00C81B85" w:rsidP="00BD54E5">
      <w:pPr>
        <w:pStyle w:val="BodyText"/>
      </w:pPr>
      <w:r w:rsidRPr="00F242C4">
        <w:t>The Production Tool me</w:t>
      </w:r>
      <w:r w:rsidR="00BD54E5">
        <w:t>asures greenhouse gas emissions</w:t>
      </w:r>
      <w:r w:rsidRPr="00F242C4">
        <w:t xml:space="preserve"> produced by:</w:t>
      </w:r>
    </w:p>
    <w:p w14:paraId="63356704" w14:textId="77777777" w:rsidR="00C81B85" w:rsidRPr="00F242C4" w:rsidRDefault="00C81B85" w:rsidP="00BD54E5">
      <w:pPr>
        <w:pStyle w:val="ListBullet2"/>
      </w:pPr>
      <w:r w:rsidRPr="00F242C4">
        <w:t>Set design and management (embodied carbon of materials such as timber and steel);</w:t>
      </w:r>
    </w:p>
    <w:p w14:paraId="12BDF081" w14:textId="77777777" w:rsidR="00C81B85" w:rsidRPr="00A9047F" w:rsidRDefault="00C81B85" w:rsidP="00BD54E5">
      <w:pPr>
        <w:pStyle w:val="ListBullet2"/>
      </w:pPr>
      <w:r w:rsidRPr="00A9047F">
        <w:t>Lighting, sound and effects (energy use).</w:t>
      </w:r>
    </w:p>
    <w:p w14:paraId="462AD710" w14:textId="60E2FE65" w:rsidR="00A9047F" w:rsidRDefault="00A9047F" w:rsidP="00A9047F">
      <w:pPr>
        <w:ind w:left="720"/>
        <w:jc w:val="both"/>
        <w:rPr>
          <w:rFonts w:ascii="Gill Sans" w:hAnsi="Gill Sans" w:cs="Gill Sans"/>
          <w:b/>
        </w:rPr>
      </w:pPr>
    </w:p>
    <w:p w14:paraId="13536599" w14:textId="4F39BD03" w:rsidR="00C81B85" w:rsidRPr="00520C0C" w:rsidRDefault="00C81B85" w:rsidP="00520C0C">
      <w:pPr>
        <w:ind w:firstLine="720"/>
        <w:rPr>
          <w:b/>
        </w:rPr>
      </w:pPr>
      <w:r w:rsidRPr="00BD54E5">
        <w:rPr>
          <w:rStyle w:val="BodyTextChar"/>
          <w:b/>
        </w:rPr>
        <w:t xml:space="preserve">Here is what each IG Tool </w:t>
      </w:r>
      <w:r w:rsidR="00247D8D">
        <w:rPr>
          <w:rStyle w:val="BodyTextChar"/>
          <w:b/>
        </w:rPr>
        <w:t xml:space="preserve">tab </w:t>
      </w:r>
      <w:r w:rsidRPr="00BD54E5">
        <w:rPr>
          <w:rStyle w:val="BodyTextChar"/>
          <w:b/>
        </w:rPr>
        <w:t>measures</w:t>
      </w:r>
      <w:r w:rsidRPr="00520C0C">
        <w:rPr>
          <w:b/>
        </w:rPr>
        <w:t>:</w:t>
      </w:r>
    </w:p>
    <w:tbl>
      <w:tblPr>
        <w:tblStyle w:val="TableGrid"/>
        <w:tblW w:w="5526" w:type="pct"/>
        <w:tblInd w:w="-318" w:type="dxa"/>
        <w:tblLayout w:type="fixed"/>
        <w:tblLook w:val="04A0" w:firstRow="1" w:lastRow="0" w:firstColumn="1" w:lastColumn="0" w:noHBand="0" w:noVBand="1"/>
      </w:tblPr>
      <w:tblGrid>
        <w:gridCol w:w="1419"/>
        <w:gridCol w:w="868"/>
        <w:gridCol w:w="864"/>
        <w:gridCol w:w="864"/>
        <w:gridCol w:w="976"/>
        <w:gridCol w:w="976"/>
        <w:gridCol w:w="849"/>
        <w:gridCol w:w="849"/>
        <w:gridCol w:w="849"/>
        <w:gridCol w:w="849"/>
        <w:gridCol w:w="845"/>
      </w:tblGrid>
      <w:tr w:rsidR="00247D8D" w:rsidRPr="00247D8D" w14:paraId="26A7BFED" w14:textId="77777777" w:rsidTr="00140497">
        <w:tc>
          <w:tcPr>
            <w:tcW w:w="695" w:type="pct"/>
          </w:tcPr>
          <w:p w14:paraId="10E8EFA6" w14:textId="441F6D60" w:rsidR="00A9047F" w:rsidRPr="00247D8D" w:rsidRDefault="00A9047F" w:rsidP="00E7516B">
            <w:pPr>
              <w:jc w:val="both"/>
              <w:rPr>
                <w:b/>
                <w:sz w:val="16"/>
                <w:szCs w:val="16"/>
              </w:rPr>
            </w:pPr>
            <w:r w:rsidRPr="00247D8D">
              <w:rPr>
                <w:b/>
                <w:sz w:val="16"/>
                <w:szCs w:val="16"/>
              </w:rPr>
              <w:t xml:space="preserve">IG </w:t>
            </w:r>
            <w:r w:rsidR="00D95A90">
              <w:rPr>
                <w:b/>
                <w:sz w:val="16"/>
                <w:szCs w:val="16"/>
              </w:rPr>
              <w:t>Tool</w:t>
            </w:r>
          </w:p>
        </w:tc>
        <w:tc>
          <w:tcPr>
            <w:tcW w:w="425" w:type="pct"/>
          </w:tcPr>
          <w:p w14:paraId="533E5B3E" w14:textId="77777777" w:rsidR="00A9047F" w:rsidRPr="00247D8D" w:rsidRDefault="00A9047F" w:rsidP="00207F1C">
            <w:pPr>
              <w:jc w:val="center"/>
              <w:rPr>
                <w:sz w:val="16"/>
                <w:szCs w:val="16"/>
              </w:rPr>
            </w:pPr>
            <w:r w:rsidRPr="00247D8D">
              <w:rPr>
                <w:sz w:val="16"/>
                <w:szCs w:val="16"/>
              </w:rPr>
              <w:t>Energy</w:t>
            </w:r>
          </w:p>
        </w:tc>
        <w:tc>
          <w:tcPr>
            <w:tcW w:w="423" w:type="pct"/>
          </w:tcPr>
          <w:p w14:paraId="1A3F2C3F" w14:textId="77777777" w:rsidR="00A9047F" w:rsidRPr="00247D8D" w:rsidRDefault="00A9047F" w:rsidP="00207F1C">
            <w:pPr>
              <w:jc w:val="center"/>
              <w:rPr>
                <w:sz w:val="16"/>
                <w:szCs w:val="16"/>
              </w:rPr>
            </w:pPr>
            <w:r w:rsidRPr="00247D8D">
              <w:rPr>
                <w:sz w:val="16"/>
                <w:szCs w:val="16"/>
              </w:rPr>
              <w:t>Water</w:t>
            </w:r>
          </w:p>
        </w:tc>
        <w:tc>
          <w:tcPr>
            <w:tcW w:w="423" w:type="pct"/>
          </w:tcPr>
          <w:p w14:paraId="049134BF" w14:textId="77777777" w:rsidR="00A9047F" w:rsidRPr="00247D8D" w:rsidRDefault="00A9047F" w:rsidP="00207F1C">
            <w:pPr>
              <w:jc w:val="center"/>
              <w:rPr>
                <w:sz w:val="16"/>
                <w:szCs w:val="16"/>
              </w:rPr>
            </w:pPr>
            <w:r w:rsidRPr="00247D8D">
              <w:rPr>
                <w:sz w:val="16"/>
                <w:szCs w:val="16"/>
              </w:rPr>
              <w:t>Waste</w:t>
            </w:r>
          </w:p>
        </w:tc>
        <w:tc>
          <w:tcPr>
            <w:tcW w:w="478" w:type="pct"/>
          </w:tcPr>
          <w:p w14:paraId="51A13E48" w14:textId="77777777" w:rsidR="00A9047F" w:rsidRPr="00247D8D" w:rsidRDefault="00A9047F" w:rsidP="00207F1C">
            <w:pPr>
              <w:jc w:val="center"/>
              <w:rPr>
                <w:sz w:val="16"/>
                <w:szCs w:val="16"/>
              </w:rPr>
            </w:pPr>
            <w:r w:rsidRPr="00247D8D">
              <w:rPr>
                <w:sz w:val="16"/>
                <w:szCs w:val="16"/>
              </w:rPr>
              <w:t>Business Travel</w:t>
            </w:r>
          </w:p>
        </w:tc>
        <w:tc>
          <w:tcPr>
            <w:tcW w:w="478" w:type="pct"/>
          </w:tcPr>
          <w:p w14:paraId="31DF2128" w14:textId="77777777" w:rsidR="00A9047F" w:rsidRPr="00247D8D" w:rsidRDefault="00A9047F" w:rsidP="00207F1C">
            <w:pPr>
              <w:jc w:val="center"/>
              <w:rPr>
                <w:sz w:val="16"/>
                <w:szCs w:val="16"/>
              </w:rPr>
            </w:pPr>
            <w:r w:rsidRPr="00247D8D">
              <w:rPr>
                <w:sz w:val="16"/>
                <w:szCs w:val="16"/>
              </w:rPr>
              <w:t>Audience Travel</w:t>
            </w:r>
          </w:p>
        </w:tc>
        <w:tc>
          <w:tcPr>
            <w:tcW w:w="416" w:type="pct"/>
          </w:tcPr>
          <w:p w14:paraId="5807BC91" w14:textId="77777777" w:rsidR="00A9047F" w:rsidRPr="00247D8D" w:rsidRDefault="00A9047F" w:rsidP="00207F1C">
            <w:pPr>
              <w:jc w:val="center"/>
              <w:rPr>
                <w:sz w:val="16"/>
                <w:szCs w:val="16"/>
              </w:rPr>
            </w:pPr>
            <w:r w:rsidRPr="00247D8D">
              <w:rPr>
                <w:sz w:val="16"/>
                <w:szCs w:val="16"/>
              </w:rPr>
              <w:t>Freight</w:t>
            </w:r>
          </w:p>
        </w:tc>
        <w:tc>
          <w:tcPr>
            <w:tcW w:w="416" w:type="pct"/>
          </w:tcPr>
          <w:p w14:paraId="3BD9F9FE" w14:textId="77777777" w:rsidR="00A9047F" w:rsidRPr="00247D8D" w:rsidRDefault="00A9047F" w:rsidP="00207F1C">
            <w:pPr>
              <w:jc w:val="center"/>
              <w:rPr>
                <w:sz w:val="16"/>
                <w:szCs w:val="16"/>
              </w:rPr>
            </w:pPr>
            <w:r w:rsidRPr="00247D8D">
              <w:rPr>
                <w:sz w:val="16"/>
                <w:szCs w:val="16"/>
              </w:rPr>
              <w:t>Artist &amp; Crew Travel</w:t>
            </w:r>
          </w:p>
        </w:tc>
        <w:tc>
          <w:tcPr>
            <w:tcW w:w="416" w:type="pct"/>
          </w:tcPr>
          <w:p w14:paraId="34584DA8" w14:textId="7B11F75B" w:rsidR="00A9047F" w:rsidRPr="00247D8D" w:rsidRDefault="00247D8D" w:rsidP="00207F1C">
            <w:pPr>
              <w:jc w:val="center"/>
              <w:rPr>
                <w:sz w:val="16"/>
                <w:szCs w:val="16"/>
              </w:rPr>
            </w:pPr>
            <w:proofErr w:type="spellStart"/>
            <w:r w:rsidRPr="00247D8D">
              <w:rPr>
                <w:sz w:val="16"/>
                <w:szCs w:val="16"/>
              </w:rPr>
              <w:t>Accomm</w:t>
            </w:r>
            <w:proofErr w:type="spellEnd"/>
          </w:p>
        </w:tc>
        <w:tc>
          <w:tcPr>
            <w:tcW w:w="416" w:type="pct"/>
          </w:tcPr>
          <w:p w14:paraId="3AA7EB57" w14:textId="7945CFB0" w:rsidR="00A9047F" w:rsidRPr="00247D8D" w:rsidRDefault="00A9047F" w:rsidP="00207F1C">
            <w:pPr>
              <w:jc w:val="center"/>
              <w:rPr>
                <w:sz w:val="16"/>
                <w:szCs w:val="16"/>
              </w:rPr>
            </w:pPr>
            <w:r w:rsidRPr="00247D8D">
              <w:rPr>
                <w:sz w:val="16"/>
                <w:szCs w:val="16"/>
              </w:rPr>
              <w:t xml:space="preserve">Set Design </w:t>
            </w:r>
            <w:r w:rsidR="00247D8D" w:rsidRPr="00247D8D">
              <w:rPr>
                <w:sz w:val="16"/>
                <w:szCs w:val="16"/>
              </w:rPr>
              <w:t>&amp;</w:t>
            </w:r>
            <w:r w:rsidRPr="00247D8D">
              <w:rPr>
                <w:sz w:val="16"/>
                <w:szCs w:val="16"/>
              </w:rPr>
              <w:t xml:space="preserve"> </w:t>
            </w:r>
            <w:proofErr w:type="spellStart"/>
            <w:r w:rsidR="00247D8D" w:rsidRPr="00247D8D">
              <w:rPr>
                <w:sz w:val="16"/>
                <w:szCs w:val="16"/>
              </w:rPr>
              <w:t>Mgt</w:t>
            </w:r>
            <w:proofErr w:type="spellEnd"/>
          </w:p>
        </w:tc>
        <w:tc>
          <w:tcPr>
            <w:tcW w:w="414" w:type="pct"/>
          </w:tcPr>
          <w:p w14:paraId="56FC431E" w14:textId="519C9DBA" w:rsidR="00A9047F" w:rsidRPr="00247D8D" w:rsidRDefault="00A9047F" w:rsidP="00207F1C">
            <w:pPr>
              <w:jc w:val="center"/>
              <w:rPr>
                <w:sz w:val="16"/>
                <w:szCs w:val="16"/>
              </w:rPr>
            </w:pPr>
            <w:r w:rsidRPr="00247D8D">
              <w:rPr>
                <w:sz w:val="16"/>
                <w:szCs w:val="16"/>
              </w:rPr>
              <w:t>Lighting Sound Effects</w:t>
            </w:r>
          </w:p>
        </w:tc>
      </w:tr>
      <w:tr w:rsidR="00247D8D" w:rsidRPr="00247D8D" w14:paraId="46BE2216" w14:textId="77777777" w:rsidTr="00140497">
        <w:tc>
          <w:tcPr>
            <w:tcW w:w="695" w:type="pct"/>
          </w:tcPr>
          <w:p w14:paraId="0C7A9B67" w14:textId="77777777" w:rsidR="00A9047F" w:rsidRPr="00247D8D" w:rsidRDefault="00A9047F" w:rsidP="00E7516B">
            <w:pPr>
              <w:jc w:val="both"/>
              <w:rPr>
                <w:b/>
                <w:sz w:val="16"/>
                <w:szCs w:val="16"/>
              </w:rPr>
            </w:pPr>
            <w:r w:rsidRPr="00247D8D">
              <w:rPr>
                <w:b/>
                <w:sz w:val="16"/>
                <w:szCs w:val="16"/>
              </w:rPr>
              <w:t>Office</w:t>
            </w:r>
          </w:p>
        </w:tc>
        <w:tc>
          <w:tcPr>
            <w:tcW w:w="425" w:type="pct"/>
          </w:tcPr>
          <w:p w14:paraId="56A869A7" w14:textId="77777777" w:rsidR="00A9047F" w:rsidRPr="00247D8D" w:rsidRDefault="00A9047F" w:rsidP="00E7516B">
            <w:pPr>
              <w:jc w:val="center"/>
              <w:rPr>
                <w:sz w:val="16"/>
                <w:szCs w:val="16"/>
              </w:rPr>
            </w:pPr>
            <w:r w:rsidRPr="00247D8D">
              <w:rPr>
                <w:rFonts w:ascii="Menlo Regular" w:eastAsia="MS Gothic" w:hAnsi="Menlo Regular" w:cs="Menlo Regular"/>
                <w:sz w:val="16"/>
                <w:szCs w:val="16"/>
              </w:rPr>
              <w:t>✓</w:t>
            </w:r>
          </w:p>
        </w:tc>
        <w:tc>
          <w:tcPr>
            <w:tcW w:w="423" w:type="pct"/>
          </w:tcPr>
          <w:p w14:paraId="15E9FE18" w14:textId="77777777" w:rsidR="00A9047F" w:rsidRPr="00247D8D" w:rsidRDefault="00A9047F" w:rsidP="00E7516B">
            <w:pPr>
              <w:jc w:val="center"/>
              <w:rPr>
                <w:sz w:val="16"/>
                <w:szCs w:val="16"/>
              </w:rPr>
            </w:pPr>
            <w:r w:rsidRPr="00247D8D">
              <w:rPr>
                <w:rFonts w:ascii="Menlo Regular" w:eastAsia="MS Gothic" w:hAnsi="Menlo Regular" w:cs="Menlo Regular"/>
                <w:sz w:val="16"/>
                <w:szCs w:val="16"/>
              </w:rPr>
              <w:t>✓</w:t>
            </w:r>
          </w:p>
        </w:tc>
        <w:tc>
          <w:tcPr>
            <w:tcW w:w="423" w:type="pct"/>
          </w:tcPr>
          <w:p w14:paraId="4CC58AB4" w14:textId="77777777" w:rsidR="00A9047F" w:rsidRPr="00247D8D" w:rsidRDefault="00A9047F" w:rsidP="00E7516B">
            <w:pPr>
              <w:jc w:val="center"/>
              <w:rPr>
                <w:sz w:val="16"/>
                <w:szCs w:val="16"/>
              </w:rPr>
            </w:pPr>
            <w:r w:rsidRPr="00247D8D">
              <w:rPr>
                <w:rFonts w:ascii="Menlo Regular" w:eastAsia="MS Gothic" w:hAnsi="Menlo Regular" w:cs="Menlo Regular"/>
                <w:sz w:val="16"/>
                <w:szCs w:val="16"/>
              </w:rPr>
              <w:t>✓</w:t>
            </w:r>
          </w:p>
        </w:tc>
        <w:tc>
          <w:tcPr>
            <w:tcW w:w="478" w:type="pct"/>
          </w:tcPr>
          <w:p w14:paraId="5166E6C5" w14:textId="77777777" w:rsidR="00A9047F" w:rsidRPr="00247D8D" w:rsidRDefault="00A9047F" w:rsidP="00E7516B">
            <w:pPr>
              <w:jc w:val="center"/>
              <w:rPr>
                <w:sz w:val="16"/>
                <w:szCs w:val="16"/>
              </w:rPr>
            </w:pPr>
            <w:r w:rsidRPr="00247D8D">
              <w:rPr>
                <w:rFonts w:ascii="Menlo Regular" w:eastAsia="MS Gothic" w:hAnsi="Menlo Regular" w:cs="Menlo Regular"/>
                <w:sz w:val="16"/>
                <w:szCs w:val="16"/>
              </w:rPr>
              <w:t>✓</w:t>
            </w:r>
          </w:p>
        </w:tc>
        <w:tc>
          <w:tcPr>
            <w:tcW w:w="478" w:type="pct"/>
          </w:tcPr>
          <w:p w14:paraId="73AFE310" w14:textId="77777777" w:rsidR="00A9047F" w:rsidRPr="00247D8D" w:rsidRDefault="00A9047F" w:rsidP="00E7516B">
            <w:pPr>
              <w:jc w:val="center"/>
              <w:rPr>
                <w:sz w:val="16"/>
                <w:szCs w:val="16"/>
              </w:rPr>
            </w:pPr>
          </w:p>
        </w:tc>
        <w:tc>
          <w:tcPr>
            <w:tcW w:w="416" w:type="pct"/>
          </w:tcPr>
          <w:p w14:paraId="3DA6D24D" w14:textId="77777777" w:rsidR="00A9047F" w:rsidRPr="00247D8D" w:rsidRDefault="00A9047F" w:rsidP="00E7516B">
            <w:pPr>
              <w:jc w:val="both"/>
              <w:rPr>
                <w:sz w:val="16"/>
                <w:szCs w:val="16"/>
              </w:rPr>
            </w:pPr>
          </w:p>
        </w:tc>
        <w:tc>
          <w:tcPr>
            <w:tcW w:w="416" w:type="pct"/>
          </w:tcPr>
          <w:p w14:paraId="43DEA69E" w14:textId="77777777" w:rsidR="00A9047F" w:rsidRPr="00247D8D" w:rsidRDefault="00A9047F" w:rsidP="00E7516B">
            <w:pPr>
              <w:jc w:val="both"/>
              <w:rPr>
                <w:sz w:val="16"/>
                <w:szCs w:val="16"/>
              </w:rPr>
            </w:pPr>
          </w:p>
        </w:tc>
        <w:tc>
          <w:tcPr>
            <w:tcW w:w="416" w:type="pct"/>
          </w:tcPr>
          <w:p w14:paraId="4FAAE2A6" w14:textId="77777777" w:rsidR="00A9047F" w:rsidRPr="00247D8D" w:rsidRDefault="00A9047F" w:rsidP="00E7516B">
            <w:pPr>
              <w:jc w:val="both"/>
              <w:rPr>
                <w:sz w:val="16"/>
                <w:szCs w:val="16"/>
              </w:rPr>
            </w:pPr>
          </w:p>
        </w:tc>
        <w:tc>
          <w:tcPr>
            <w:tcW w:w="416" w:type="pct"/>
          </w:tcPr>
          <w:p w14:paraId="69C5DFAE" w14:textId="77777777" w:rsidR="00A9047F" w:rsidRPr="00247D8D" w:rsidRDefault="00A9047F" w:rsidP="00E7516B">
            <w:pPr>
              <w:jc w:val="both"/>
              <w:rPr>
                <w:sz w:val="16"/>
                <w:szCs w:val="16"/>
              </w:rPr>
            </w:pPr>
          </w:p>
        </w:tc>
        <w:tc>
          <w:tcPr>
            <w:tcW w:w="414" w:type="pct"/>
          </w:tcPr>
          <w:p w14:paraId="67230D32" w14:textId="77777777" w:rsidR="00A9047F" w:rsidRPr="00247D8D" w:rsidRDefault="00A9047F" w:rsidP="00E7516B">
            <w:pPr>
              <w:jc w:val="both"/>
              <w:rPr>
                <w:sz w:val="16"/>
                <w:szCs w:val="16"/>
              </w:rPr>
            </w:pPr>
          </w:p>
        </w:tc>
      </w:tr>
      <w:tr w:rsidR="00247D8D" w:rsidRPr="00247D8D" w14:paraId="281BC420" w14:textId="77777777" w:rsidTr="00140497">
        <w:tc>
          <w:tcPr>
            <w:tcW w:w="695" w:type="pct"/>
          </w:tcPr>
          <w:p w14:paraId="072E878D" w14:textId="77777777" w:rsidR="00A9047F" w:rsidRPr="00247D8D" w:rsidRDefault="00A9047F" w:rsidP="00E7516B">
            <w:pPr>
              <w:jc w:val="both"/>
              <w:rPr>
                <w:b/>
                <w:sz w:val="16"/>
                <w:szCs w:val="16"/>
              </w:rPr>
            </w:pPr>
            <w:r w:rsidRPr="00247D8D">
              <w:rPr>
                <w:b/>
                <w:sz w:val="16"/>
                <w:szCs w:val="16"/>
              </w:rPr>
              <w:t>Venue</w:t>
            </w:r>
          </w:p>
        </w:tc>
        <w:tc>
          <w:tcPr>
            <w:tcW w:w="425" w:type="pct"/>
          </w:tcPr>
          <w:p w14:paraId="1F12F2BC" w14:textId="77777777" w:rsidR="00A9047F" w:rsidRPr="00247D8D" w:rsidRDefault="00A9047F" w:rsidP="00E7516B">
            <w:pPr>
              <w:jc w:val="center"/>
              <w:rPr>
                <w:sz w:val="16"/>
                <w:szCs w:val="16"/>
              </w:rPr>
            </w:pPr>
            <w:r w:rsidRPr="00247D8D">
              <w:rPr>
                <w:rFonts w:ascii="Menlo Regular" w:eastAsia="MS Gothic" w:hAnsi="Menlo Regular" w:cs="Menlo Regular"/>
                <w:sz w:val="16"/>
                <w:szCs w:val="16"/>
              </w:rPr>
              <w:t>✓</w:t>
            </w:r>
          </w:p>
        </w:tc>
        <w:tc>
          <w:tcPr>
            <w:tcW w:w="423" w:type="pct"/>
          </w:tcPr>
          <w:p w14:paraId="34F6C6DA" w14:textId="77777777" w:rsidR="00A9047F" w:rsidRPr="00247D8D" w:rsidRDefault="00A9047F" w:rsidP="00E7516B">
            <w:pPr>
              <w:jc w:val="center"/>
              <w:rPr>
                <w:sz w:val="16"/>
                <w:szCs w:val="16"/>
              </w:rPr>
            </w:pPr>
            <w:r w:rsidRPr="00247D8D">
              <w:rPr>
                <w:rFonts w:ascii="Menlo Regular" w:eastAsia="MS Gothic" w:hAnsi="Menlo Regular" w:cs="Menlo Regular"/>
                <w:sz w:val="16"/>
                <w:szCs w:val="16"/>
              </w:rPr>
              <w:t>✓</w:t>
            </w:r>
          </w:p>
        </w:tc>
        <w:tc>
          <w:tcPr>
            <w:tcW w:w="423" w:type="pct"/>
          </w:tcPr>
          <w:p w14:paraId="7A3767A4" w14:textId="77777777" w:rsidR="00A9047F" w:rsidRPr="00247D8D" w:rsidRDefault="00A9047F" w:rsidP="00E7516B">
            <w:pPr>
              <w:jc w:val="center"/>
              <w:rPr>
                <w:sz w:val="16"/>
                <w:szCs w:val="16"/>
              </w:rPr>
            </w:pPr>
            <w:r w:rsidRPr="00247D8D">
              <w:rPr>
                <w:rFonts w:ascii="Menlo Regular" w:eastAsia="MS Gothic" w:hAnsi="Menlo Regular" w:cs="Menlo Regular"/>
                <w:sz w:val="16"/>
                <w:szCs w:val="16"/>
              </w:rPr>
              <w:t>✓</w:t>
            </w:r>
          </w:p>
        </w:tc>
        <w:tc>
          <w:tcPr>
            <w:tcW w:w="478" w:type="pct"/>
          </w:tcPr>
          <w:p w14:paraId="3A900599" w14:textId="77777777" w:rsidR="00A9047F" w:rsidRPr="00247D8D" w:rsidRDefault="00A9047F" w:rsidP="00E7516B">
            <w:pPr>
              <w:jc w:val="center"/>
              <w:rPr>
                <w:sz w:val="16"/>
                <w:szCs w:val="16"/>
              </w:rPr>
            </w:pPr>
            <w:r w:rsidRPr="00247D8D">
              <w:rPr>
                <w:rFonts w:ascii="Menlo Regular" w:eastAsia="MS Gothic" w:hAnsi="Menlo Regular" w:cs="Menlo Regular"/>
                <w:sz w:val="16"/>
                <w:szCs w:val="16"/>
              </w:rPr>
              <w:t>✓</w:t>
            </w:r>
          </w:p>
        </w:tc>
        <w:tc>
          <w:tcPr>
            <w:tcW w:w="478" w:type="pct"/>
          </w:tcPr>
          <w:p w14:paraId="4233A4B6" w14:textId="77777777" w:rsidR="00A9047F" w:rsidRPr="00247D8D" w:rsidRDefault="00A9047F" w:rsidP="00E7516B">
            <w:pPr>
              <w:jc w:val="center"/>
              <w:rPr>
                <w:sz w:val="16"/>
                <w:szCs w:val="16"/>
              </w:rPr>
            </w:pPr>
            <w:r w:rsidRPr="00247D8D">
              <w:rPr>
                <w:rFonts w:ascii="Menlo Regular" w:eastAsia="MS Gothic" w:hAnsi="Menlo Regular" w:cs="Menlo Regular"/>
                <w:sz w:val="16"/>
                <w:szCs w:val="16"/>
              </w:rPr>
              <w:t>✓</w:t>
            </w:r>
          </w:p>
        </w:tc>
        <w:tc>
          <w:tcPr>
            <w:tcW w:w="416" w:type="pct"/>
          </w:tcPr>
          <w:p w14:paraId="5242A3B2" w14:textId="77777777" w:rsidR="00A9047F" w:rsidRPr="00247D8D" w:rsidRDefault="00A9047F" w:rsidP="00E7516B">
            <w:pPr>
              <w:jc w:val="both"/>
              <w:rPr>
                <w:sz w:val="16"/>
                <w:szCs w:val="16"/>
              </w:rPr>
            </w:pPr>
          </w:p>
        </w:tc>
        <w:tc>
          <w:tcPr>
            <w:tcW w:w="416" w:type="pct"/>
          </w:tcPr>
          <w:p w14:paraId="618ECBBD" w14:textId="77777777" w:rsidR="00A9047F" w:rsidRPr="00247D8D" w:rsidRDefault="00A9047F" w:rsidP="00E7516B">
            <w:pPr>
              <w:jc w:val="both"/>
              <w:rPr>
                <w:sz w:val="16"/>
                <w:szCs w:val="16"/>
              </w:rPr>
            </w:pPr>
          </w:p>
        </w:tc>
        <w:tc>
          <w:tcPr>
            <w:tcW w:w="416" w:type="pct"/>
          </w:tcPr>
          <w:p w14:paraId="3E2AF6F7" w14:textId="77777777" w:rsidR="00A9047F" w:rsidRPr="00247D8D" w:rsidRDefault="00A9047F" w:rsidP="00E7516B">
            <w:pPr>
              <w:jc w:val="both"/>
              <w:rPr>
                <w:sz w:val="16"/>
                <w:szCs w:val="16"/>
              </w:rPr>
            </w:pPr>
          </w:p>
        </w:tc>
        <w:tc>
          <w:tcPr>
            <w:tcW w:w="416" w:type="pct"/>
          </w:tcPr>
          <w:p w14:paraId="11512B63" w14:textId="77777777" w:rsidR="00A9047F" w:rsidRPr="00247D8D" w:rsidRDefault="00A9047F" w:rsidP="00E7516B">
            <w:pPr>
              <w:jc w:val="both"/>
              <w:rPr>
                <w:sz w:val="16"/>
                <w:szCs w:val="16"/>
              </w:rPr>
            </w:pPr>
          </w:p>
        </w:tc>
        <w:tc>
          <w:tcPr>
            <w:tcW w:w="414" w:type="pct"/>
          </w:tcPr>
          <w:p w14:paraId="71FA3DA4" w14:textId="77777777" w:rsidR="00A9047F" w:rsidRPr="00247D8D" w:rsidRDefault="00A9047F" w:rsidP="00E7516B">
            <w:pPr>
              <w:jc w:val="both"/>
              <w:rPr>
                <w:sz w:val="16"/>
                <w:szCs w:val="16"/>
              </w:rPr>
            </w:pPr>
          </w:p>
        </w:tc>
      </w:tr>
      <w:tr w:rsidR="00247D8D" w:rsidRPr="00247D8D" w14:paraId="1CBCFEE2" w14:textId="77777777" w:rsidTr="00140497">
        <w:tc>
          <w:tcPr>
            <w:tcW w:w="695" w:type="pct"/>
          </w:tcPr>
          <w:p w14:paraId="14517665" w14:textId="12EAEB28" w:rsidR="00A9047F" w:rsidRPr="00247D8D" w:rsidRDefault="00A9047F" w:rsidP="00A9047F">
            <w:pPr>
              <w:jc w:val="both"/>
              <w:rPr>
                <w:b/>
                <w:sz w:val="16"/>
                <w:szCs w:val="16"/>
              </w:rPr>
            </w:pPr>
            <w:r w:rsidRPr="00247D8D">
              <w:rPr>
                <w:b/>
                <w:sz w:val="16"/>
                <w:szCs w:val="16"/>
              </w:rPr>
              <w:t>Tour</w:t>
            </w:r>
          </w:p>
        </w:tc>
        <w:tc>
          <w:tcPr>
            <w:tcW w:w="425" w:type="pct"/>
          </w:tcPr>
          <w:p w14:paraId="1437BF1C" w14:textId="32669BA8" w:rsidR="00A9047F" w:rsidRPr="00247D8D" w:rsidRDefault="00A9047F" w:rsidP="00A9047F">
            <w:pPr>
              <w:jc w:val="center"/>
              <w:rPr>
                <w:rFonts w:ascii="Menlo Regular" w:eastAsia="MS Gothic" w:hAnsi="Menlo Regular" w:cs="Menlo Regular"/>
                <w:sz w:val="16"/>
                <w:szCs w:val="16"/>
              </w:rPr>
            </w:pPr>
            <w:r w:rsidRPr="00247D8D">
              <w:rPr>
                <w:rFonts w:ascii="Menlo Regular" w:eastAsia="MS Gothic" w:hAnsi="Menlo Regular" w:cs="Menlo Regular"/>
                <w:sz w:val="16"/>
                <w:szCs w:val="16"/>
              </w:rPr>
              <w:t>✓</w:t>
            </w:r>
          </w:p>
        </w:tc>
        <w:tc>
          <w:tcPr>
            <w:tcW w:w="423" w:type="pct"/>
          </w:tcPr>
          <w:p w14:paraId="39AB5469" w14:textId="77777777" w:rsidR="00A9047F" w:rsidRPr="00247D8D" w:rsidRDefault="00A9047F" w:rsidP="00A9047F">
            <w:pPr>
              <w:jc w:val="center"/>
              <w:rPr>
                <w:rFonts w:ascii="Menlo Regular" w:eastAsia="MS Gothic" w:hAnsi="Menlo Regular" w:cs="Menlo Regular"/>
                <w:sz w:val="16"/>
                <w:szCs w:val="16"/>
              </w:rPr>
            </w:pPr>
          </w:p>
        </w:tc>
        <w:tc>
          <w:tcPr>
            <w:tcW w:w="423" w:type="pct"/>
          </w:tcPr>
          <w:p w14:paraId="7CD225AB" w14:textId="77777777" w:rsidR="00A9047F" w:rsidRPr="00247D8D" w:rsidRDefault="00A9047F" w:rsidP="00A9047F">
            <w:pPr>
              <w:jc w:val="center"/>
              <w:rPr>
                <w:rFonts w:ascii="Menlo Regular" w:eastAsia="MS Gothic" w:hAnsi="Menlo Regular" w:cs="Menlo Regular"/>
                <w:sz w:val="16"/>
                <w:szCs w:val="16"/>
              </w:rPr>
            </w:pPr>
          </w:p>
        </w:tc>
        <w:tc>
          <w:tcPr>
            <w:tcW w:w="478" w:type="pct"/>
          </w:tcPr>
          <w:p w14:paraId="24FC160C" w14:textId="77777777" w:rsidR="00A9047F" w:rsidRPr="00247D8D" w:rsidRDefault="00A9047F" w:rsidP="00A9047F">
            <w:pPr>
              <w:jc w:val="center"/>
              <w:rPr>
                <w:rFonts w:ascii="Menlo Regular" w:eastAsia="MS Gothic" w:hAnsi="Menlo Regular" w:cs="Menlo Regular"/>
                <w:sz w:val="16"/>
                <w:szCs w:val="16"/>
              </w:rPr>
            </w:pPr>
          </w:p>
        </w:tc>
        <w:tc>
          <w:tcPr>
            <w:tcW w:w="478" w:type="pct"/>
          </w:tcPr>
          <w:p w14:paraId="75E686D3" w14:textId="77777777" w:rsidR="00A9047F" w:rsidRPr="00247D8D" w:rsidRDefault="00A9047F" w:rsidP="00A9047F">
            <w:pPr>
              <w:jc w:val="center"/>
              <w:rPr>
                <w:rFonts w:ascii="Menlo Regular" w:eastAsia="MS Gothic" w:hAnsi="Menlo Regular" w:cs="Menlo Regular"/>
                <w:sz w:val="16"/>
                <w:szCs w:val="16"/>
              </w:rPr>
            </w:pPr>
          </w:p>
        </w:tc>
        <w:tc>
          <w:tcPr>
            <w:tcW w:w="416" w:type="pct"/>
          </w:tcPr>
          <w:p w14:paraId="27CF3CE6" w14:textId="256E3FD8" w:rsidR="00A9047F" w:rsidRPr="00247D8D" w:rsidRDefault="00A9047F" w:rsidP="00A9047F">
            <w:pPr>
              <w:jc w:val="center"/>
              <w:rPr>
                <w:sz w:val="16"/>
                <w:szCs w:val="16"/>
              </w:rPr>
            </w:pPr>
            <w:r w:rsidRPr="00247D8D">
              <w:rPr>
                <w:rFonts w:ascii="Menlo Regular" w:eastAsia="MS Gothic" w:hAnsi="Menlo Regular" w:cs="Menlo Regular"/>
                <w:sz w:val="16"/>
                <w:szCs w:val="16"/>
              </w:rPr>
              <w:t>✓</w:t>
            </w:r>
          </w:p>
        </w:tc>
        <w:tc>
          <w:tcPr>
            <w:tcW w:w="416" w:type="pct"/>
          </w:tcPr>
          <w:p w14:paraId="545FFAED" w14:textId="119403B5" w:rsidR="00A9047F" w:rsidRPr="00247D8D" w:rsidRDefault="00A9047F" w:rsidP="00A9047F">
            <w:pPr>
              <w:jc w:val="center"/>
              <w:rPr>
                <w:sz w:val="16"/>
                <w:szCs w:val="16"/>
              </w:rPr>
            </w:pPr>
            <w:r w:rsidRPr="00247D8D">
              <w:rPr>
                <w:rFonts w:ascii="Menlo Regular" w:eastAsia="MS Gothic" w:hAnsi="Menlo Regular" w:cs="Menlo Regular"/>
                <w:sz w:val="16"/>
                <w:szCs w:val="16"/>
              </w:rPr>
              <w:t>✓</w:t>
            </w:r>
          </w:p>
        </w:tc>
        <w:tc>
          <w:tcPr>
            <w:tcW w:w="416" w:type="pct"/>
          </w:tcPr>
          <w:p w14:paraId="012A38DB" w14:textId="765F001B" w:rsidR="00A9047F" w:rsidRPr="00247D8D" w:rsidRDefault="00A9047F" w:rsidP="00A9047F">
            <w:pPr>
              <w:jc w:val="center"/>
              <w:rPr>
                <w:sz w:val="16"/>
                <w:szCs w:val="16"/>
              </w:rPr>
            </w:pPr>
            <w:r w:rsidRPr="00247D8D">
              <w:rPr>
                <w:rFonts w:ascii="Menlo Regular" w:eastAsia="MS Gothic" w:hAnsi="Menlo Regular" w:cs="Menlo Regular"/>
                <w:sz w:val="16"/>
                <w:szCs w:val="16"/>
              </w:rPr>
              <w:t>✓</w:t>
            </w:r>
          </w:p>
        </w:tc>
        <w:tc>
          <w:tcPr>
            <w:tcW w:w="416" w:type="pct"/>
          </w:tcPr>
          <w:p w14:paraId="4BD3EC78" w14:textId="77777777" w:rsidR="00A9047F" w:rsidRPr="00247D8D" w:rsidRDefault="00A9047F" w:rsidP="00A9047F">
            <w:pPr>
              <w:jc w:val="both"/>
              <w:rPr>
                <w:sz w:val="16"/>
                <w:szCs w:val="16"/>
              </w:rPr>
            </w:pPr>
          </w:p>
        </w:tc>
        <w:tc>
          <w:tcPr>
            <w:tcW w:w="414" w:type="pct"/>
          </w:tcPr>
          <w:p w14:paraId="1C23994E" w14:textId="77777777" w:rsidR="00A9047F" w:rsidRPr="00247D8D" w:rsidRDefault="00A9047F" w:rsidP="00A9047F">
            <w:pPr>
              <w:jc w:val="both"/>
              <w:rPr>
                <w:sz w:val="16"/>
                <w:szCs w:val="16"/>
              </w:rPr>
            </w:pPr>
          </w:p>
        </w:tc>
      </w:tr>
      <w:tr w:rsidR="00247D8D" w:rsidRPr="00247D8D" w14:paraId="44B2D97E" w14:textId="77777777" w:rsidTr="00140497">
        <w:tc>
          <w:tcPr>
            <w:tcW w:w="695" w:type="pct"/>
          </w:tcPr>
          <w:p w14:paraId="752C10EF" w14:textId="49C15030" w:rsidR="00A9047F" w:rsidRPr="00247D8D" w:rsidRDefault="00A9047F" w:rsidP="00247D8D">
            <w:pPr>
              <w:jc w:val="both"/>
              <w:rPr>
                <w:b/>
                <w:sz w:val="16"/>
                <w:szCs w:val="16"/>
              </w:rPr>
            </w:pPr>
            <w:proofErr w:type="gramStart"/>
            <w:r w:rsidRPr="00247D8D">
              <w:rPr>
                <w:b/>
                <w:sz w:val="16"/>
                <w:szCs w:val="16"/>
              </w:rPr>
              <w:t>Festivals  Outdoor</w:t>
            </w:r>
            <w:proofErr w:type="gramEnd"/>
            <w:r w:rsidRPr="00247D8D">
              <w:rPr>
                <w:b/>
                <w:sz w:val="16"/>
                <w:szCs w:val="16"/>
              </w:rPr>
              <w:t xml:space="preserve"> Events</w:t>
            </w:r>
          </w:p>
        </w:tc>
        <w:tc>
          <w:tcPr>
            <w:tcW w:w="425" w:type="pct"/>
          </w:tcPr>
          <w:p w14:paraId="36928694" w14:textId="35940558" w:rsidR="00A9047F" w:rsidRPr="00247D8D" w:rsidRDefault="00A9047F" w:rsidP="00A9047F">
            <w:pPr>
              <w:jc w:val="center"/>
              <w:rPr>
                <w:rFonts w:ascii="Menlo Regular" w:eastAsia="MS Gothic" w:hAnsi="Menlo Regular" w:cs="Menlo Regular"/>
                <w:sz w:val="16"/>
                <w:szCs w:val="16"/>
              </w:rPr>
            </w:pPr>
            <w:r w:rsidRPr="00247D8D">
              <w:rPr>
                <w:rFonts w:ascii="Menlo Regular" w:eastAsia="MS Gothic" w:hAnsi="Menlo Regular" w:cs="Menlo Regular"/>
                <w:sz w:val="16"/>
                <w:szCs w:val="16"/>
              </w:rPr>
              <w:t>✓</w:t>
            </w:r>
          </w:p>
        </w:tc>
        <w:tc>
          <w:tcPr>
            <w:tcW w:w="423" w:type="pct"/>
          </w:tcPr>
          <w:p w14:paraId="2E41A905" w14:textId="0A9DCC6D" w:rsidR="00A9047F" w:rsidRPr="00247D8D" w:rsidRDefault="00A9047F" w:rsidP="00A9047F">
            <w:pPr>
              <w:jc w:val="center"/>
              <w:rPr>
                <w:rFonts w:ascii="Menlo Regular" w:eastAsia="MS Gothic" w:hAnsi="Menlo Regular" w:cs="Menlo Regular"/>
                <w:sz w:val="16"/>
                <w:szCs w:val="16"/>
              </w:rPr>
            </w:pPr>
            <w:r w:rsidRPr="00247D8D">
              <w:rPr>
                <w:rFonts w:ascii="Menlo Regular" w:eastAsia="MS Gothic" w:hAnsi="Menlo Regular" w:cs="Menlo Regular"/>
                <w:sz w:val="16"/>
                <w:szCs w:val="16"/>
              </w:rPr>
              <w:t>✓</w:t>
            </w:r>
          </w:p>
        </w:tc>
        <w:tc>
          <w:tcPr>
            <w:tcW w:w="423" w:type="pct"/>
          </w:tcPr>
          <w:p w14:paraId="27FDE2B5" w14:textId="62B821B3" w:rsidR="00A9047F" w:rsidRPr="00247D8D" w:rsidRDefault="00A9047F" w:rsidP="00A9047F">
            <w:pPr>
              <w:jc w:val="center"/>
              <w:rPr>
                <w:rFonts w:ascii="Menlo Regular" w:eastAsia="MS Gothic" w:hAnsi="Menlo Regular" w:cs="Menlo Regular"/>
                <w:sz w:val="16"/>
                <w:szCs w:val="16"/>
              </w:rPr>
            </w:pPr>
            <w:r w:rsidRPr="00247D8D">
              <w:rPr>
                <w:rFonts w:ascii="Menlo Regular" w:eastAsia="MS Gothic" w:hAnsi="Menlo Regular" w:cs="Menlo Regular"/>
                <w:sz w:val="16"/>
                <w:szCs w:val="16"/>
              </w:rPr>
              <w:t>✓</w:t>
            </w:r>
          </w:p>
        </w:tc>
        <w:tc>
          <w:tcPr>
            <w:tcW w:w="478" w:type="pct"/>
          </w:tcPr>
          <w:p w14:paraId="51EF14F1" w14:textId="77777777" w:rsidR="00A9047F" w:rsidRPr="00247D8D" w:rsidRDefault="00A9047F" w:rsidP="00A9047F">
            <w:pPr>
              <w:jc w:val="center"/>
              <w:rPr>
                <w:rFonts w:ascii="Menlo Regular" w:eastAsia="MS Gothic" w:hAnsi="Menlo Regular" w:cs="Menlo Regular"/>
                <w:sz w:val="16"/>
                <w:szCs w:val="16"/>
              </w:rPr>
            </w:pPr>
          </w:p>
        </w:tc>
        <w:tc>
          <w:tcPr>
            <w:tcW w:w="478" w:type="pct"/>
          </w:tcPr>
          <w:p w14:paraId="5C033D90" w14:textId="4CF1C165" w:rsidR="00A9047F" w:rsidRPr="00247D8D" w:rsidRDefault="00A9047F" w:rsidP="00A9047F">
            <w:pPr>
              <w:jc w:val="center"/>
              <w:rPr>
                <w:rFonts w:ascii="Menlo Regular" w:eastAsia="MS Gothic" w:hAnsi="Menlo Regular" w:cs="Menlo Regular"/>
                <w:sz w:val="16"/>
                <w:szCs w:val="16"/>
              </w:rPr>
            </w:pPr>
            <w:r w:rsidRPr="00247D8D">
              <w:rPr>
                <w:rFonts w:ascii="Menlo Regular" w:eastAsia="MS Gothic" w:hAnsi="Menlo Regular" w:cs="Menlo Regular"/>
                <w:sz w:val="16"/>
                <w:szCs w:val="16"/>
              </w:rPr>
              <w:t>✓</w:t>
            </w:r>
          </w:p>
        </w:tc>
        <w:tc>
          <w:tcPr>
            <w:tcW w:w="416" w:type="pct"/>
          </w:tcPr>
          <w:p w14:paraId="035D9941" w14:textId="77777777" w:rsidR="00A9047F" w:rsidRPr="00247D8D" w:rsidRDefault="00A9047F" w:rsidP="00A9047F">
            <w:pPr>
              <w:jc w:val="both"/>
              <w:rPr>
                <w:sz w:val="16"/>
                <w:szCs w:val="16"/>
              </w:rPr>
            </w:pPr>
          </w:p>
        </w:tc>
        <w:tc>
          <w:tcPr>
            <w:tcW w:w="416" w:type="pct"/>
          </w:tcPr>
          <w:p w14:paraId="38CD0138" w14:textId="77777777" w:rsidR="00A9047F" w:rsidRPr="00247D8D" w:rsidRDefault="00A9047F" w:rsidP="00A9047F">
            <w:pPr>
              <w:jc w:val="both"/>
              <w:rPr>
                <w:sz w:val="16"/>
                <w:szCs w:val="16"/>
              </w:rPr>
            </w:pPr>
          </w:p>
        </w:tc>
        <w:tc>
          <w:tcPr>
            <w:tcW w:w="416" w:type="pct"/>
          </w:tcPr>
          <w:p w14:paraId="2BB49A6F" w14:textId="77777777" w:rsidR="00A9047F" w:rsidRPr="00247D8D" w:rsidRDefault="00A9047F" w:rsidP="00A9047F">
            <w:pPr>
              <w:jc w:val="both"/>
              <w:rPr>
                <w:sz w:val="16"/>
                <w:szCs w:val="16"/>
              </w:rPr>
            </w:pPr>
          </w:p>
        </w:tc>
        <w:tc>
          <w:tcPr>
            <w:tcW w:w="416" w:type="pct"/>
          </w:tcPr>
          <w:p w14:paraId="4A956D0A" w14:textId="77777777" w:rsidR="00A9047F" w:rsidRPr="00247D8D" w:rsidRDefault="00A9047F" w:rsidP="00A9047F">
            <w:pPr>
              <w:jc w:val="both"/>
              <w:rPr>
                <w:sz w:val="16"/>
                <w:szCs w:val="16"/>
              </w:rPr>
            </w:pPr>
          </w:p>
        </w:tc>
        <w:tc>
          <w:tcPr>
            <w:tcW w:w="414" w:type="pct"/>
          </w:tcPr>
          <w:p w14:paraId="6184F4DE" w14:textId="77777777" w:rsidR="00A9047F" w:rsidRPr="00247D8D" w:rsidRDefault="00A9047F" w:rsidP="00A9047F">
            <w:pPr>
              <w:jc w:val="both"/>
              <w:rPr>
                <w:sz w:val="16"/>
                <w:szCs w:val="16"/>
              </w:rPr>
            </w:pPr>
          </w:p>
        </w:tc>
      </w:tr>
      <w:tr w:rsidR="00247D8D" w:rsidRPr="00247D8D" w14:paraId="150C4620" w14:textId="77777777" w:rsidTr="00140497">
        <w:tc>
          <w:tcPr>
            <w:tcW w:w="695" w:type="pct"/>
          </w:tcPr>
          <w:p w14:paraId="43D34B9F" w14:textId="4E41C282" w:rsidR="00A9047F" w:rsidRPr="00247D8D" w:rsidRDefault="00A9047F" w:rsidP="00A9047F">
            <w:pPr>
              <w:jc w:val="both"/>
              <w:rPr>
                <w:b/>
                <w:sz w:val="16"/>
                <w:szCs w:val="16"/>
              </w:rPr>
            </w:pPr>
            <w:r w:rsidRPr="00247D8D">
              <w:rPr>
                <w:b/>
                <w:sz w:val="16"/>
                <w:szCs w:val="16"/>
              </w:rPr>
              <w:t>Production</w:t>
            </w:r>
          </w:p>
        </w:tc>
        <w:tc>
          <w:tcPr>
            <w:tcW w:w="425" w:type="pct"/>
          </w:tcPr>
          <w:p w14:paraId="1C08E303" w14:textId="77777777" w:rsidR="00A9047F" w:rsidRPr="00247D8D" w:rsidRDefault="00A9047F" w:rsidP="00A9047F">
            <w:pPr>
              <w:jc w:val="center"/>
              <w:rPr>
                <w:rFonts w:ascii="Menlo Regular" w:eastAsia="MS Gothic" w:hAnsi="Menlo Regular" w:cs="Menlo Regular"/>
                <w:sz w:val="16"/>
                <w:szCs w:val="16"/>
              </w:rPr>
            </w:pPr>
          </w:p>
        </w:tc>
        <w:tc>
          <w:tcPr>
            <w:tcW w:w="423" w:type="pct"/>
          </w:tcPr>
          <w:p w14:paraId="1BF9B22C" w14:textId="77777777" w:rsidR="00A9047F" w:rsidRPr="00247D8D" w:rsidRDefault="00A9047F" w:rsidP="00A9047F">
            <w:pPr>
              <w:jc w:val="center"/>
              <w:rPr>
                <w:rFonts w:ascii="Menlo Regular" w:eastAsia="MS Gothic" w:hAnsi="Menlo Regular" w:cs="Menlo Regular"/>
                <w:sz w:val="16"/>
                <w:szCs w:val="16"/>
              </w:rPr>
            </w:pPr>
          </w:p>
        </w:tc>
        <w:tc>
          <w:tcPr>
            <w:tcW w:w="423" w:type="pct"/>
          </w:tcPr>
          <w:p w14:paraId="553511C8" w14:textId="77777777" w:rsidR="00A9047F" w:rsidRPr="00247D8D" w:rsidRDefault="00A9047F" w:rsidP="00A9047F">
            <w:pPr>
              <w:jc w:val="center"/>
              <w:rPr>
                <w:rFonts w:ascii="Menlo Regular" w:eastAsia="MS Gothic" w:hAnsi="Menlo Regular" w:cs="Menlo Regular"/>
                <w:sz w:val="16"/>
                <w:szCs w:val="16"/>
              </w:rPr>
            </w:pPr>
          </w:p>
        </w:tc>
        <w:tc>
          <w:tcPr>
            <w:tcW w:w="478" w:type="pct"/>
          </w:tcPr>
          <w:p w14:paraId="6FF810A7" w14:textId="77777777" w:rsidR="00A9047F" w:rsidRPr="00247D8D" w:rsidRDefault="00A9047F" w:rsidP="00A9047F">
            <w:pPr>
              <w:jc w:val="center"/>
              <w:rPr>
                <w:rFonts w:ascii="Menlo Regular" w:eastAsia="MS Gothic" w:hAnsi="Menlo Regular" w:cs="Menlo Regular"/>
                <w:sz w:val="16"/>
                <w:szCs w:val="16"/>
              </w:rPr>
            </w:pPr>
          </w:p>
        </w:tc>
        <w:tc>
          <w:tcPr>
            <w:tcW w:w="478" w:type="pct"/>
          </w:tcPr>
          <w:p w14:paraId="1AA3BF32" w14:textId="77777777" w:rsidR="00A9047F" w:rsidRPr="00247D8D" w:rsidRDefault="00A9047F" w:rsidP="00A9047F">
            <w:pPr>
              <w:jc w:val="center"/>
              <w:rPr>
                <w:rFonts w:ascii="Menlo Regular" w:eastAsia="MS Gothic" w:hAnsi="Menlo Regular" w:cs="Menlo Regular"/>
                <w:sz w:val="16"/>
                <w:szCs w:val="16"/>
              </w:rPr>
            </w:pPr>
          </w:p>
        </w:tc>
        <w:tc>
          <w:tcPr>
            <w:tcW w:w="416" w:type="pct"/>
          </w:tcPr>
          <w:p w14:paraId="16EAA3A1" w14:textId="77777777" w:rsidR="00A9047F" w:rsidRPr="00247D8D" w:rsidRDefault="00A9047F" w:rsidP="00A9047F">
            <w:pPr>
              <w:jc w:val="both"/>
              <w:rPr>
                <w:sz w:val="16"/>
                <w:szCs w:val="16"/>
              </w:rPr>
            </w:pPr>
          </w:p>
        </w:tc>
        <w:tc>
          <w:tcPr>
            <w:tcW w:w="416" w:type="pct"/>
          </w:tcPr>
          <w:p w14:paraId="42940F63" w14:textId="77777777" w:rsidR="00A9047F" w:rsidRPr="00247D8D" w:rsidRDefault="00A9047F" w:rsidP="00A9047F">
            <w:pPr>
              <w:jc w:val="both"/>
              <w:rPr>
                <w:sz w:val="16"/>
                <w:szCs w:val="16"/>
              </w:rPr>
            </w:pPr>
          </w:p>
        </w:tc>
        <w:tc>
          <w:tcPr>
            <w:tcW w:w="416" w:type="pct"/>
          </w:tcPr>
          <w:p w14:paraId="451F0FC6" w14:textId="77777777" w:rsidR="00A9047F" w:rsidRPr="00247D8D" w:rsidRDefault="00A9047F" w:rsidP="00A9047F">
            <w:pPr>
              <w:jc w:val="both"/>
              <w:rPr>
                <w:sz w:val="16"/>
                <w:szCs w:val="16"/>
              </w:rPr>
            </w:pPr>
          </w:p>
        </w:tc>
        <w:tc>
          <w:tcPr>
            <w:tcW w:w="416" w:type="pct"/>
          </w:tcPr>
          <w:p w14:paraId="53ACEB5B" w14:textId="719512B6" w:rsidR="00A9047F" w:rsidRPr="00247D8D" w:rsidRDefault="00A9047F" w:rsidP="00A9047F">
            <w:pPr>
              <w:jc w:val="center"/>
              <w:rPr>
                <w:sz w:val="16"/>
                <w:szCs w:val="16"/>
              </w:rPr>
            </w:pPr>
            <w:r w:rsidRPr="00247D8D">
              <w:rPr>
                <w:rFonts w:ascii="Menlo Regular" w:eastAsia="MS Gothic" w:hAnsi="Menlo Regular" w:cs="Menlo Regular"/>
                <w:sz w:val="16"/>
                <w:szCs w:val="16"/>
              </w:rPr>
              <w:t>✓</w:t>
            </w:r>
          </w:p>
        </w:tc>
        <w:tc>
          <w:tcPr>
            <w:tcW w:w="414" w:type="pct"/>
          </w:tcPr>
          <w:p w14:paraId="2BCDE664" w14:textId="7EFBB3D8" w:rsidR="00A9047F" w:rsidRPr="00247D8D" w:rsidRDefault="00A9047F" w:rsidP="00A9047F">
            <w:pPr>
              <w:jc w:val="center"/>
              <w:rPr>
                <w:sz w:val="16"/>
                <w:szCs w:val="16"/>
              </w:rPr>
            </w:pPr>
            <w:r w:rsidRPr="00247D8D">
              <w:rPr>
                <w:rFonts w:ascii="Menlo Regular" w:eastAsia="MS Gothic" w:hAnsi="Menlo Regular" w:cs="Menlo Regular"/>
                <w:sz w:val="16"/>
                <w:szCs w:val="16"/>
              </w:rPr>
              <w:t>✓</w:t>
            </w:r>
          </w:p>
        </w:tc>
      </w:tr>
    </w:tbl>
    <w:p w14:paraId="016D56B5" w14:textId="77777777" w:rsidR="00C81B85" w:rsidRPr="002E03B0" w:rsidRDefault="00C81B85" w:rsidP="00C81B85">
      <w:pPr>
        <w:jc w:val="both"/>
        <w:rPr>
          <w:rFonts w:ascii="Gill Sans" w:hAnsi="Gill Sans" w:cs="Gill Sans"/>
          <w:b/>
          <w:i/>
          <w:color w:val="FF6666"/>
        </w:rPr>
      </w:pPr>
    </w:p>
    <w:p w14:paraId="7700DC79" w14:textId="0106AB92" w:rsidR="00C81B85" w:rsidRPr="002E03B0" w:rsidRDefault="00C81B85" w:rsidP="00DE43F6">
      <w:pPr>
        <w:pStyle w:val="Heading2"/>
      </w:pPr>
      <w:bookmarkStart w:id="18" w:name="_Toc197410899"/>
      <w:bookmarkStart w:id="19" w:name="_Toc225212975"/>
      <w:bookmarkStart w:id="20" w:name="_Toc264287046"/>
      <w:r w:rsidRPr="002E03B0">
        <w:t xml:space="preserve">Why use the IG </w:t>
      </w:r>
      <w:r w:rsidR="00D95A90">
        <w:t>Tool</w:t>
      </w:r>
      <w:r w:rsidRPr="002E03B0">
        <w:t>?</w:t>
      </w:r>
      <w:bookmarkEnd w:id="18"/>
      <w:bookmarkEnd w:id="19"/>
      <w:bookmarkEnd w:id="20"/>
    </w:p>
    <w:p w14:paraId="49C6753B" w14:textId="3DF2CC48" w:rsidR="00C81B85" w:rsidRPr="00520C0C" w:rsidRDefault="00C81B85" w:rsidP="00247D8D">
      <w:pPr>
        <w:pStyle w:val="BodyText"/>
      </w:pPr>
      <w:r w:rsidRPr="00520C0C">
        <w:t xml:space="preserve">The IG </w:t>
      </w:r>
      <w:r w:rsidR="00D95A90">
        <w:t>Tool</w:t>
      </w:r>
      <w:r w:rsidRPr="00520C0C">
        <w:t xml:space="preserve"> </w:t>
      </w:r>
      <w:r w:rsidR="00140497">
        <w:t>was</w:t>
      </w:r>
      <w:r w:rsidRPr="00520C0C">
        <w:t xml:space="preserve"> developed with festivals, venues, offices, tours and production companies to ensure that the environmental profiles of creative organisations and activities are fully accounted for.</w:t>
      </w:r>
    </w:p>
    <w:p w14:paraId="67856CAF" w14:textId="0CA6D1E8" w:rsidR="00C81B85" w:rsidRPr="00247D8D" w:rsidRDefault="00C81B85" w:rsidP="00247D8D">
      <w:pPr>
        <w:pStyle w:val="BodyText"/>
        <w:rPr>
          <w:b/>
        </w:rPr>
      </w:pPr>
      <w:r w:rsidRPr="00247D8D">
        <w:rPr>
          <w:b/>
        </w:rPr>
        <w:t xml:space="preserve">What makes the IG </w:t>
      </w:r>
      <w:r w:rsidR="00D95A90">
        <w:rPr>
          <w:b/>
        </w:rPr>
        <w:t>Tool</w:t>
      </w:r>
      <w:r w:rsidRPr="00247D8D">
        <w:rPr>
          <w:b/>
        </w:rPr>
        <w:t xml:space="preserve"> </w:t>
      </w:r>
      <w:r w:rsidR="00140497" w:rsidRPr="00247D8D">
        <w:rPr>
          <w:b/>
        </w:rPr>
        <w:t>unique?</w:t>
      </w:r>
    </w:p>
    <w:p w14:paraId="2580FA6F" w14:textId="41B99DCA" w:rsidR="00C81B85" w:rsidRPr="00520C0C" w:rsidRDefault="00C81B85" w:rsidP="00247D8D">
      <w:pPr>
        <w:pStyle w:val="ListBullet2"/>
      </w:pPr>
      <w:r w:rsidRPr="00520C0C">
        <w:t>Every entry contributes to the development of industry benchmarks and intelligence on how the sector overall is reducing its environmental impacts</w:t>
      </w:r>
      <w:r w:rsidR="00247D8D">
        <w:t>; and</w:t>
      </w:r>
    </w:p>
    <w:p w14:paraId="60144745" w14:textId="3C2B9507" w:rsidR="00C81B85" w:rsidRPr="00520C0C" w:rsidRDefault="00C81B85" w:rsidP="00247D8D">
      <w:pPr>
        <w:pStyle w:val="ListBullet2"/>
      </w:pPr>
      <w:r w:rsidRPr="00520C0C">
        <w:t xml:space="preserve">You are joining a community of cultural organisations pooling their data through </w:t>
      </w:r>
      <w:r w:rsidR="00247D8D">
        <w:t>Live Performance Australia’s</w:t>
      </w:r>
      <w:r w:rsidRPr="00520C0C">
        <w:t xml:space="preserve"> </w:t>
      </w:r>
      <w:r w:rsidR="00D95A90">
        <w:t>Tool</w:t>
      </w:r>
      <w:r w:rsidRPr="00520C0C">
        <w:t>. </w:t>
      </w:r>
    </w:p>
    <w:p w14:paraId="16BD5378" w14:textId="1306E8FD" w:rsidR="00520C0C" w:rsidRPr="00520C0C" w:rsidRDefault="00C81B85" w:rsidP="00247D8D">
      <w:pPr>
        <w:pStyle w:val="BodyText"/>
      </w:pPr>
      <w:r w:rsidRPr="00520C0C">
        <w:t xml:space="preserve">These </w:t>
      </w:r>
      <w:r w:rsidR="00D95A90">
        <w:t>Tool</w:t>
      </w:r>
      <w:r w:rsidRPr="00520C0C">
        <w:t xml:space="preserve"> interpret your results through the lens of relevant, sector specific metrics e.g. on a per performance seat, a</w:t>
      </w:r>
      <w:r w:rsidR="00247D8D">
        <w:t xml:space="preserve"> per audience day basis, </w:t>
      </w:r>
      <w:proofErr w:type="gramStart"/>
      <w:r w:rsidR="00247D8D">
        <w:t>a per</w:t>
      </w:r>
      <w:proofErr w:type="gramEnd"/>
      <w:r w:rsidR="00247D8D">
        <w:t xml:space="preserve"> $</w:t>
      </w:r>
      <w:r w:rsidRPr="00520C0C">
        <w:t>1000 of budget basis</w:t>
      </w:r>
      <w:r w:rsidR="00247D8D">
        <w:t>,</w:t>
      </w:r>
      <w:r w:rsidRPr="00520C0C">
        <w:t xml:space="preserve"> etc.</w:t>
      </w:r>
    </w:p>
    <w:p w14:paraId="48D4BFC4" w14:textId="208F6381" w:rsidR="00C81B85" w:rsidRPr="00520C0C" w:rsidRDefault="00C81B85" w:rsidP="00247D8D">
      <w:pPr>
        <w:pStyle w:val="BodyText"/>
      </w:pPr>
      <w:r w:rsidRPr="00837C44">
        <w:t>This</w:t>
      </w:r>
      <w:r w:rsidRPr="00520C0C">
        <w:t xml:space="preserve"> suite of </w:t>
      </w:r>
      <w:r w:rsidR="00D95A90">
        <w:t>Tool</w:t>
      </w:r>
      <w:r w:rsidRPr="00520C0C">
        <w:t xml:space="preserve"> is designed to reflect the creative industries specifically and as such it measures audience travel and show power demand. Their design is informed by our research so that we can focus on measuring and changing the things that will make the greatest difference.</w:t>
      </w:r>
    </w:p>
    <w:p w14:paraId="24CD9F0B" w14:textId="77777777" w:rsidR="00C81B85" w:rsidRPr="002E03B0" w:rsidRDefault="00C81B85" w:rsidP="00247D8D">
      <w:pPr>
        <w:pStyle w:val="BodyText"/>
        <w:rPr>
          <w:rFonts w:ascii="Gill Sans" w:hAnsi="Gill Sans" w:cs="Gill Sans"/>
          <w:b/>
          <w:color w:val="FF6666"/>
          <w:sz w:val="28"/>
          <w:szCs w:val="28"/>
        </w:rPr>
      </w:pPr>
    </w:p>
    <w:p w14:paraId="7F5B1E7E" w14:textId="77777777" w:rsidR="00C81B85" w:rsidRPr="002E03B0" w:rsidRDefault="00C81B85" w:rsidP="00247D8D">
      <w:pPr>
        <w:pStyle w:val="BodyText"/>
        <w:rPr>
          <w:rFonts w:ascii="Gill Sans" w:hAnsi="Gill Sans" w:cs="Gill Sans"/>
          <w:sz w:val="28"/>
        </w:rPr>
      </w:pPr>
    </w:p>
    <w:p w14:paraId="55176800" w14:textId="30D3C2FE" w:rsidR="00C81B85" w:rsidRPr="005F4923" w:rsidRDefault="00C81B85" w:rsidP="00DE43F6">
      <w:pPr>
        <w:pStyle w:val="Heading1"/>
      </w:pPr>
      <w:r w:rsidRPr="005F4923">
        <w:rPr>
          <w:rFonts w:ascii="Gill Sans" w:hAnsi="Gill Sans" w:cs="Gill Sans"/>
        </w:rPr>
        <w:br w:type="page"/>
      </w:r>
      <w:bookmarkStart w:id="21" w:name="_Toc200091078"/>
      <w:bookmarkStart w:id="22" w:name="_Toc225212976"/>
      <w:bookmarkStart w:id="23" w:name="_Toc378589269"/>
      <w:bookmarkStart w:id="24" w:name="_Toc264287047"/>
      <w:r w:rsidRPr="005F4923">
        <w:lastRenderedPageBreak/>
        <w:t>User Journey</w:t>
      </w:r>
      <w:bookmarkEnd w:id="21"/>
      <w:bookmarkEnd w:id="22"/>
      <w:bookmarkEnd w:id="23"/>
      <w:bookmarkEnd w:id="24"/>
    </w:p>
    <w:p w14:paraId="2ABBB46F" w14:textId="0B80195A" w:rsidR="006E1DFC" w:rsidRDefault="00C81B85" w:rsidP="00DE43F6">
      <w:pPr>
        <w:pStyle w:val="Heading2"/>
      </w:pPr>
      <w:bookmarkStart w:id="25" w:name="_Toc200091079"/>
      <w:bookmarkStart w:id="26" w:name="_Toc225212977"/>
      <w:bookmarkStart w:id="27" w:name="_Toc378589270"/>
      <w:bookmarkStart w:id="28" w:name="_Toc264287048"/>
      <w:r w:rsidRPr="00230024">
        <w:t>R</w:t>
      </w:r>
      <w:bookmarkEnd w:id="25"/>
      <w:r w:rsidRPr="00230024">
        <w:t>egister</w:t>
      </w:r>
      <w:bookmarkEnd w:id="26"/>
      <w:bookmarkEnd w:id="27"/>
      <w:bookmarkEnd w:id="28"/>
    </w:p>
    <w:p w14:paraId="5B8C1B78" w14:textId="3B3EF0A1" w:rsidR="00C81B85" w:rsidRPr="003A0C59" w:rsidRDefault="00C81B85" w:rsidP="003A0C59">
      <w:pPr>
        <w:ind w:left="810"/>
        <w:jc w:val="both"/>
      </w:pPr>
      <w:r w:rsidRPr="006E1DFC">
        <w:rPr>
          <w:rStyle w:val="BodyTextChar"/>
        </w:rPr>
        <w:t xml:space="preserve">Register on the IG Tool website to access the </w:t>
      </w:r>
      <w:r w:rsidR="00D95A90">
        <w:rPr>
          <w:rStyle w:val="BodyTextChar"/>
        </w:rPr>
        <w:t>Tool</w:t>
      </w:r>
      <w:r w:rsidRPr="006E1DFC">
        <w:rPr>
          <w:rStyle w:val="BodyTextChar"/>
        </w:rPr>
        <w:t xml:space="preserve"> – it is free</w:t>
      </w:r>
      <w:r w:rsidRPr="003A0C59">
        <w:t>!</w:t>
      </w:r>
    </w:p>
    <w:p w14:paraId="2906C40E" w14:textId="11B51185" w:rsidR="00C81B85" w:rsidRPr="003A0C59" w:rsidRDefault="002C7800" w:rsidP="003A0C59">
      <w:pPr>
        <w:pStyle w:val="ColorfulList-Accent11"/>
        <w:ind w:left="0" w:firstLine="810"/>
        <w:rPr>
          <w:rFonts w:ascii="Univers 45 Light" w:eastAsiaTheme="majorEastAsia" w:hAnsi="Univers 45 Light" w:cstheme="majorBidi"/>
          <w:b/>
          <w:bCs/>
          <w:i/>
          <w:color w:val="7EB606" w:themeColor="accent5"/>
          <w:sz w:val="26"/>
          <w:szCs w:val="26"/>
          <w:lang w:val="en-US"/>
        </w:rPr>
      </w:pPr>
      <w:hyperlink r:id="rId17" w:history="1">
        <w:r w:rsidR="006E1DFC">
          <w:rPr>
            <w:rFonts w:ascii="Univers 45 Light" w:eastAsiaTheme="majorEastAsia" w:hAnsi="Univers 45 Light" w:cstheme="majorBidi"/>
            <w:b/>
            <w:bCs/>
            <w:i/>
            <w:color w:val="7EB606" w:themeColor="accent5"/>
            <w:sz w:val="26"/>
            <w:szCs w:val="26"/>
            <w:lang w:val="en-US"/>
          </w:rPr>
          <w:t>https://lpa.ig-</w:t>
        </w:r>
        <w:r w:rsidR="00D95A90">
          <w:rPr>
            <w:rFonts w:ascii="Univers 45 Light" w:eastAsiaTheme="majorEastAsia" w:hAnsi="Univers 45 Light" w:cstheme="majorBidi"/>
            <w:b/>
            <w:bCs/>
            <w:i/>
            <w:color w:val="7EB606" w:themeColor="accent5"/>
            <w:sz w:val="26"/>
            <w:szCs w:val="26"/>
            <w:lang w:val="en-US"/>
          </w:rPr>
          <w:t>Tool</w:t>
        </w:r>
        <w:r w:rsidR="006E1DFC">
          <w:rPr>
            <w:rFonts w:ascii="Univers 45 Light" w:eastAsiaTheme="majorEastAsia" w:hAnsi="Univers 45 Light" w:cstheme="majorBidi"/>
            <w:b/>
            <w:bCs/>
            <w:i/>
            <w:color w:val="7EB606" w:themeColor="accent5"/>
            <w:sz w:val="26"/>
            <w:szCs w:val="26"/>
            <w:lang w:val="en-US"/>
          </w:rPr>
          <w:t>.com/signup</w:t>
        </w:r>
      </w:hyperlink>
    </w:p>
    <w:p w14:paraId="155528E4" w14:textId="13D50A23" w:rsidR="00C81B85" w:rsidRPr="00BD6969" w:rsidRDefault="00C81B85" w:rsidP="006E1DFC">
      <w:pPr>
        <w:pStyle w:val="BodyText"/>
        <w:rPr>
          <w:sz w:val="24"/>
        </w:rPr>
      </w:pPr>
      <w:r w:rsidRPr="00BD6969">
        <w:rPr>
          <w:sz w:val="24"/>
        </w:rPr>
        <w:t xml:space="preserve">PLEASE NOTE: If you have a disability that might prevent you from using the </w:t>
      </w:r>
      <w:r w:rsidR="006E1DFC" w:rsidRPr="00BD6969">
        <w:rPr>
          <w:sz w:val="24"/>
        </w:rPr>
        <w:t xml:space="preserve">LPA </w:t>
      </w:r>
      <w:r w:rsidRPr="00BD6969">
        <w:rPr>
          <w:sz w:val="24"/>
        </w:rPr>
        <w:t xml:space="preserve">IG </w:t>
      </w:r>
      <w:r w:rsidR="00D95A90" w:rsidRPr="00BD6969">
        <w:rPr>
          <w:sz w:val="24"/>
        </w:rPr>
        <w:t>Tool</w:t>
      </w:r>
      <w:r w:rsidRPr="00BD6969">
        <w:rPr>
          <w:sz w:val="24"/>
        </w:rPr>
        <w:t xml:space="preserve"> please get in touch. You can email</w:t>
      </w:r>
      <w:r w:rsidR="006E1DFC" w:rsidRPr="00BD6969">
        <w:rPr>
          <w:sz w:val="24"/>
        </w:rPr>
        <w:t xml:space="preserve"> us at </w:t>
      </w:r>
      <w:hyperlink r:id="rId18" w:history="1">
        <w:r w:rsidR="006E1DFC" w:rsidRPr="00BD6969">
          <w:rPr>
            <w:rStyle w:val="Hyperlink"/>
            <w:sz w:val="24"/>
          </w:rPr>
          <w:t>greener@liveperformance.com.au</w:t>
        </w:r>
      </w:hyperlink>
      <w:r w:rsidR="006E1DFC" w:rsidRPr="00BD6969">
        <w:rPr>
          <w:sz w:val="24"/>
        </w:rPr>
        <w:t xml:space="preserve"> </w:t>
      </w:r>
      <w:r w:rsidRPr="00BD6969">
        <w:rPr>
          <w:sz w:val="24"/>
        </w:rPr>
        <w:t xml:space="preserve">or call us at </w:t>
      </w:r>
      <w:r w:rsidR="006E1DFC" w:rsidRPr="00BD6969">
        <w:rPr>
          <w:sz w:val="24"/>
        </w:rPr>
        <w:t>(03) 9614 1111.</w:t>
      </w:r>
    </w:p>
    <w:p w14:paraId="2D71C6A6" w14:textId="77777777" w:rsidR="00BD6969" w:rsidRDefault="00BD6969" w:rsidP="006E1DFC">
      <w:pPr>
        <w:pStyle w:val="BodyText"/>
        <w:rPr>
          <w:rFonts w:ascii="Univers 45 Light" w:hAnsi="Univers 45 Light"/>
          <w:color w:val="262626" w:themeColor="text1" w:themeTint="D9"/>
          <w:sz w:val="26"/>
          <w:szCs w:val="26"/>
        </w:rPr>
      </w:pPr>
    </w:p>
    <w:p w14:paraId="656C3C08" w14:textId="77777777" w:rsidR="00C81B85" w:rsidRPr="003A0C59" w:rsidRDefault="00C81B85" w:rsidP="006E1DFC">
      <w:pPr>
        <w:pStyle w:val="BodyText"/>
        <w:rPr>
          <w:rFonts w:ascii="Univers 45 Light" w:hAnsi="Univers 45 Light"/>
          <w:color w:val="262626" w:themeColor="text1" w:themeTint="D9"/>
          <w:sz w:val="26"/>
          <w:szCs w:val="26"/>
        </w:rPr>
      </w:pPr>
      <w:r w:rsidRPr="003A0C59">
        <w:rPr>
          <w:rFonts w:ascii="Univers 45 Light" w:hAnsi="Univers 45 Light"/>
          <w:color w:val="262626" w:themeColor="text1" w:themeTint="D9"/>
          <w:sz w:val="26"/>
          <w:szCs w:val="26"/>
        </w:rPr>
        <w:t>CHECK</w:t>
      </w:r>
    </w:p>
    <w:p w14:paraId="0447FE5D" w14:textId="77777777" w:rsidR="00C81B85" w:rsidRPr="003A0C59" w:rsidRDefault="00C81B85" w:rsidP="006E1DFC">
      <w:pPr>
        <w:pStyle w:val="ListBullet2"/>
      </w:pPr>
      <w:r w:rsidRPr="005F4923">
        <w:rPr>
          <w:rFonts w:ascii="Menlo Regular" w:eastAsia="MS Gothic" w:hAnsi="Menlo Regular" w:cs="Menlo Regular"/>
          <w:b/>
          <w:bdr w:val="single" w:sz="4" w:space="0" w:color="auto"/>
        </w:rPr>
        <w:t>✓</w:t>
      </w:r>
      <w:r w:rsidRPr="005F4923">
        <w:rPr>
          <w:rFonts w:ascii="Gill Sans" w:hAnsi="Gill Sans" w:cs="Gill Sans"/>
        </w:rPr>
        <w:t xml:space="preserve">= </w:t>
      </w:r>
      <w:r w:rsidRPr="003A0C59">
        <w:t>Remember to tick the box detailing our privacy policy.</w:t>
      </w:r>
    </w:p>
    <w:p w14:paraId="58F5E823" w14:textId="4E29E461" w:rsidR="00C81B85" w:rsidRPr="005F4923" w:rsidRDefault="00C81B85" w:rsidP="00C81B85">
      <w:pPr>
        <w:rPr>
          <w:rFonts w:ascii="Gill Sans" w:hAnsi="Gill Sans" w:cs="Gill Sans"/>
          <w:b/>
          <w:noProof/>
        </w:rPr>
      </w:pPr>
    </w:p>
    <w:p w14:paraId="6CD762F3" w14:textId="08A583D0" w:rsidR="00C81B85" w:rsidRPr="005F4923" w:rsidRDefault="005B5C57" w:rsidP="005C5E90">
      <w:pPr>
        <w:pStyle w:val="BodyText"/>
      </w:pPr>
      <w:r>
        <w:rPr>
          <w:noProof/>
        </w:rPr>
        <mc:AlternateContent>
          <mc:Choice Requires="wps">
            <w:drawing>
              <wp:anchor distT="0" distB="0" distL="114300" distR="114300" simplePos="0" relativeHeight="251678720" behindDoc="0" locked="0" layoutInCell="1" allowOverlap="1" wp14:anchorId="36857228" wp14:editId="64E31511">
                <wp:simplePos x="0" y="0"/>
                <wp:positionH relativeFrom="column">
                  <wp:posOffset>2519680</wp:posOffset>
                </wp:positionH>
                <wp:positionV relativeFrom="paragraph">
                  <wp:posOffset>1925955</wp:posOffset>
                </wp:positionV>
                <wp:extent cx="1131570" cy="825500"/>
                <wp:effectExtent l="50800" t="25400" r="36830" b="63500"/>
                <wp:wrapNone/>
                <wp:docPr id="48" name="Lin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31570" cy="82550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7"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4pt,151.65pt" to="287.5pt,216.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" strokecolor="#00b050" strokeweight="3.5pt">
                <v:stroke endarrow="block"/>
                <v:shadow opacity="22938f" offset="0"/>
              </v:line>
            </w:pict>
          </mc:Fallback>
        </mc:AlternateContent>
      </w:r>
      <w:r>
        <w:rPr>
          <w:noProof/>
        </w:rPr>
        <mc:AlternateContent>
          <mc:Choice Requires="wps">
            <w:drawing>
              <wp:anchor distT="0" distB="0" distL="114300" distR="114300" simplePos="0" relativeHeight="251666432" behindDoc="0" locked="0" layoutInCell="1" allowOverlap="1" wp14:anchorId="1C02EA12" wp14:editId="50BE8313">
                <wp:simplePos x="0" y="0"/>
                <wp:positionH relativeFrom="column">
                  <wp:posOffset>1305560</wp:posOffset>
                </wp:positionH>
                <wp:positionV relativeFrom="paragraph">
                  <wp:posOffset>2842895</wp:posOffset>
                </wp:positionV>
                <wp:extent cx="1600200" cy="457200"/>
                <wp:effectExtent l="0" t="0" r="25400" b="25400"/>
                <wp:wrapNone/>
                <wp:docPr id="44"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28" o:spid="_x0000_s1026" style="position:absolute;margin-left:102.8pt;margin-top:223.85pt;width:126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" filled="f" fillcolor="#9bc1ff" strokecolor="#00b050" strokeweight="1.5pt">
                <v:fill color2="#3f80cd" focus="100%" type="gradient">
                  <o:fill v:ext="view" type="gradientUnscaled"/>
                </v:fill>
                <v:shadow opacity="22938f" offset="0"/>
                <v:textbox inset=",7.2pt,,7.2pt"/>
              </v:oval>
            </w:pict>
          </mc:Fallback>
        </mc:AlternateContent>
      </w:r>
      <w:r w:rsidR="00C81B85" w:rsidRPr="005F4923">
        <w:rPr>
          <w:noProof/>
        </w:rPr>
        <w:drawing>
          <wp:inline distT="0" distB="0" distL="0" distR="0" wp14:anchorId="7498AA54" wp14:editId="4B9201E7">
            <wp:extent cx="4669536" cy="4177792"/>
            <wp:effectExtent l="0" t="0" r="4445" b="0"/>
            <wp:docPr id="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eb version:Tables and boxes:Screenshot-01-sign-up.jp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4669536" cy="4177792"/>
                    </a:xfrm>
                    <a:prstGeom prst="rect">
                      <a:avLst/>
                    </a:prstGeom>
                    <a:noFill/>
                    <a:ln w="9525">
                      <a:noFill/>
                      <a:miter lim="800000"/>
                      <a:headEnd/>
                      <a:tailEnd/>
                    </a:ln>
                  </pic:spPr>
                </pic:pic>
              </a:graphicData>
            </a:graphic>
          </wp:inline>
        </w:drawing>
      </w:r>
    </w:p>
    <w:p w14:paraId="6FA74D13" w14:textId="77777777" w:rsidR="00D95A90" w:rsidRDefault="00D95A90" w:rsidP="00D95A90">
      <w:pPr>
        <w:pStyle w:val="BodyText"/>
      </w:pPr>
      <w:bookmarkStart w:id="29" w:name="_Toc200091080"/>
      <w:bookmarkStart w:id="30" w:name="_Toc225212978"/>
      <w:bookmarkStart w:id="31" w:name="_Toc378589271"/>
      <w:bookmarkStart w:id="32" w:name="_Toc378603928"/>
    </w:p>
    <w:p w14:paraId="0044B483" w14:textId="77777777" w:rsidR="00D95A90" w:rsidRDefault="00D95A90" w:rsidP="00D95A90">
      <w:pPr>
        <w:pStyle w:val="BodyText"/>
      </w:pPr>
    </w:p>
    <w:p w14:paraId="66CDBA90" w14:textId="77777777" w:rsidR="00D95A90" w:rsidRDefault="00D95A90" w:rsidP="00D95A90">
      <w:pPr>
        <w:pStyle w:val="BodyText"/>
      </w:pPr>
    </w:p>
    <w:p w14:paraId="1DFBF51F" w14:textId="457A6371" w:rsidR="00C81B85" w:rsidRPr="00140497" w:rsidRDefault="00D86FA7" w:rsidP="003F13E7">
      <w:pPr>
        <w:pStyle w:val="Heading3"/>
        <w:rPr>
          <w:sz w:val="24"/>
        </w:rPr>
      </w:pPr>
      <w:r>
        <w:br w:type="page"/>
      </w:r>
      <w:bookmarkStart w:id="33" w:name="_Toc256349632"/>
      <w:bookmarkStart w:id="34" w:name="_Toc256353300"/>
      <w:bookmarkStart w:id="35" w:name="_Toc256353409"/>
      <w:bookmarkStart w:id="36" w:name="_Toc264287049"/>
      <w:r w:rsidR="00C81B85" w:rsidRPr="00140497">
        <w:rPr>
          <w:sz w:val="24"/>
        </w:rPr>
        <w:lastRenderedPageBreak/>
        <w:t>Terminology</w:t>
      </w:r>
      <w:bookmarkEnd w:id="29"/>
      <w:bookmarkEnd w:id="30"/>
      <w:bookmarkEnd w:id="31"/>
      <w:bookmarkEnd w:id="32"/>
      <w:bookmarkEnd w:id="33"/>
      <w:bookmarkEnd w:id="34"/>
      <w:bookmarkEnd w:id="35"/>
      <w:bookmarkEnd w:id="36"/>
    </w:p>
    <w:p w14:paraId="606AD49A" w14:textId="6DF7AD45" w:rsidR="00C81B85" w:rsidRPr="003A0C59" w:rsidRDefault="00C81B85" w:rsidP="00D95A90">
      <w:pPr>
        <w:pStyle w:val="BodyText"/>
      </w:pPr>
      <w:r w:rsidRPr="003A0C59">
        <w:rPr>
          <w:b/>
        </w:rPr>
        <w:t>Account</w:t>
      </w:r>
      <w:r w:rsidRPr="003A0C59">
        <w:t xml:space="preserve"> refers to your overall workspace in the IG </w:t>
      </w:r>
      <w:r w:rsidR="00D95A90">
        <w:t>Tool</w:t>
      </w:r>
      <w:r w:rsidRPr="003A0C59">
        <w:t xml:space="preserve">, for which you have an email and password to log into. </w:t>
      </w:r>
    </w:p>
    <w:p w14:paraId="0D8D9DE1" w14:textId="2A398761" w:rsidR="00C81B85" w:rsidRPr="003A0C59" w:rsidRDefault="00C81B85" w:rsidP="00D95A90">
      <w:pPr>
        <w:pStyle w:val="BodyText"/>
      </w:pPr>
      <w:r w:rsidRPr="003A0C59">
        <w:rPr>
          <w:b/>
        </w:rPr>
        <w:t xml:space="preserve">Activities </w:t>
      </w:r>
      <w:r w:rsidRPr="003A0C59">
        <w:t xml:space="preserve">refer to the specific activities you’ll be accounting for on the </w:t>
      </w:r>
      <w:r w:rsidR="00D95A90">
        <w:t>Tool</w:t>
      </w:r>
      <w:r w:rsidRPr="003A0C59">
        <w:t xml:space="preserve">. For example this might be your office space, venue, or outdoor event. </w:t>
      </w:r>
    </w:p>
    <w:p w14:paraId="74CFB311" w14:textId="01E03EC3" w:rsidR="00C81B85" w:rsidRPr="005F4923" w:rsidRDefault="00C81B85" w:rsidP="00D95A90">
      <w:pPr>
        <w:pStyle w:val="BodyText"/>
      </w:pPr>
      <w:r w:rsidRPr="003A0C59">
        <w:rPr>
          <w:b/>
        </w:rPr>
        <w:t>Entries</w:t>
      </w:r>
      <w:r w:rsidRPr="003A0C59">
        <w:t xml:space="preserve"> are individual data entries created under each </w:t>
      </w:r>
      <w:r w:rsidRPr="003A0C59">
        <w:rPr>
          <w:b/>
        </w:rPr>
        <w:t>Activity</w:t>
      </w:r>
      <w:r w:rsidRPr="003A0C59">
        <w:t>.</w:t>
      </w:r>
      <w:r w:rsidRPr="005F4923">
        <w:rPr>
          <w:rFonts w:ascii="Gill Sans" w:hAnsi="Gill Sans" w:cs="Gill Sans"/>
        </w:rPr>
        <w:t xml:space="preserve"> </w:t>
      </w:r>
      <w:r w:rsidRPr="005F4923">
        <w:rPr>
          <w:rFonts w:ascii="Gill Sans" w:hAnsi="Gill Sans" w:cs="Gill Sans"/>
        </w:rPr>
        <w:tab/>
      </w:r>
      <w:r w:rsidR="003A0C59">
        <w:t>F</w:t>
      </w:r>
      <w:r w:rsidRPr="003A0C59">
        <w:t xml:space="preserve">or example, an organisation that represents several festivals creates an </w:t>
      </w:r>
      <w:r w:rsidRPr="003A0C59">
        <w:rPr>
          <w:b/>
        </w:rPr>
        <w:t xml:space="preserve">account </w:t>
      </w:r>
      <w:r w:rsidRPr="003A0C59">
        <w:t xml:space="preserve">under its name, “Festival Management.” It then creates an </w:t>
      </w:r>
      <w:r w:rsidRPr="003A0C59">
        <w:rPr>
          <w:b/>
        </w:rPr>
        <w:t xml:space="preserve">Activity </w:t>
      </w:r>
      <w:r w:rsidRPr="003A0C59">
        <w:t>for each of the festivals it represents e.g. “</w:t>
      </w:r>
      <w:proofErr w:type="spellStart"/>
      <w:r w:rsidRPr="003A0C59">
        <w:t>Funland</w:t>
      </w:r>
      <w:proofErr w:type="spellEnd"/>
      <w:r w:rsidRPr="003A0C59">
        <w:t xml:space="preserve">,” “Chaos” and “Solstice Fest.” For each of those festival </w:t>
      </w:r>
      <w:r w:rsidRPr="003A0C59">
        <w:rPr>
          <w:b/>
        </w:rPr>
        <w:t>Activities</w:t>
      </w:r>
      <w:r w:rsidRPr="003A0C59">
        <w:t xml:space="preserve">, individual </w:t>
      </w:r>
      <w:r w:rsidRPr="003A0C59">
        <w:rPr>
          <w:b/>
        </w:rPr>
        <w:t xml:space="preserve">entries </w:t>
      </w:r>
      <w:r w:rsidRPr="003A0C59">
        <w:t>will be created, e.g. “</w:t>
      </w:r>
      <w:proofErr w:type="spellStart"/>
      <w:r w:rsidRPr="003A0C59">
        <w:t>Funland</w:t>
      </w:r>
      <w:proofErr w:type="spellEnd"/>
      <w:r w:rsidRPr="003A0C59">
        <w:t xml:space="preserve"> Emissions 201</w:t>
      </w:r>
      <w:r w:rsidR="00D95A90">
        <w:t>2</w:t>
      </w:r>
      <w:r w:rsidRPr="003A0C59">
        <w:t>-201</w:t>
      </w:r>
      <w:r w:rsidR="00D95A90">
        <w:t>3</w:t>
      </w:r>
      <w:r w:rsidRPr="003A0C59">
        <w:t xml:space="preserve">”. </w:t>
      </w:r>
    </w:p>
    <w:p w14:paraId="5F159ADF" w14:textId="77777777" w:rsidR="00C81B85" w:rsidRPr="005F4923" w:rsidRDefault="00C81B85" w:rsidP="00A17D24">
      <w:pPr>
        <w:pStyle w:val="Heading2"/>
      </w:pPr>
      <w:bookmarkStart w:id="37" w:name="_Toc225212979"/>
      <w:bookmarkStart w:id="38" w:name="_Toc378589272"/>
      <w:bookmarkStart w:id="39" w:name="_Toc264287050"/>
      <w:r>
        <w:t>Activities</w:t>
      </w:r>
      <w:r w:rsidRPr="005F4923">
        <w:t xml:space="preserve"> Tab</w:t>
      </w:r>
      <w:bookmarkEnd w:id="37"/>
      <w:bookmarkEnd w:id="38"/>
      <w:bookmarkEnd w:id="39"/>
    </w:p>
    <w:p w14:paraId="59771DF8" w14:textId="41C90E3A" w:rsidR="00C81B85" w:rsidRPr="003A0C59" w:rsidRDefault="00D95A90" w:rsidP="00D95A90">
      <w:pPr>
        <w:pStyle w:val="BodyText"/>
      </w:pPr>
      <w:r>
        <w:t>Once you log in to the IG Tool</w:t>
      </w:r>
      <w:r w:rsidR="00C81B85" w:rsidRPr="003A0C59">
        <w:t xml:space="preserve"> you will be automatically taken to your Activities tab (a page </w:t>
      </w:r>
      <w:r>
        <w:t xml:space="preserve">that </w:t>
      </w:r>
      <w:proofErr w:type="spellStart"/>
      <w:r>
        <w:t>summarises</w:t>
      </w:r>
      <w:proofErr w:type="spellEnd"/>
      <w:r>
        <w:t xml:space="preserve"> all the IG Tool</w:t>
      </w:r>
      <w:r w:rsidR="00C81B85" w:rsidRPr="003A0C59">
        <w:t xml:space="preserve"> entries you have ever created across all IG </w:t>
      </w:r>
      <w:r>
        <w:t>Tool</w:t>
      </w:r>
      <w:r w:rsidR="00C81B85" w:rsidRPr="003A0C59">
        <w:t xml:space="preserve">). </w:t>
      </w:r>
    </w:p>
    <w:p w14:paraId="3DFE18FE" w14:textId="5776C371" w:rsidR="00C81B85" w:rsidRDefault="00C81B85" w:rsidP="00D95A90">
      <w:pPr>
        <w:pStyle w:val="BodyText"/>
      </w:pPr>
      <w:r w:rsidRPr="003A0C59">
        <w:rPr>
          <w:noProof/>
        </w:rPr>
        <mc:AlternateContent>
          <mc:Choice Requires="wps">
            <w:drawing>
              <wp:anchor distT="0" distB="0" distL="114300" distR="114300" simplePos="0" relativeHeight="251665408" behindDoc="0" locked="0" layoutInCell="1" allowOverlap="1" wp14:anchorId="5545B18A" wp14:editId="14441175">
                <wp:simplePos x="0" y="0"/>
                <wp:positionH relativeFrom="column">
                  <wp:posOffset>1376680</wp:posOffset>
                </wp:positionH>
                <wp:positionV relativeFrom="paragraph">
                  <wp:posOffset>346075</wp:posOffset>
                </wp:positionV>
                <wp:extent cx="2230120" cy="1529080"/>
                <wp:effectExtent l="50800" t="25400" r="30480" b="71120"/>
                <wp:wrapNone/>
                <wp:docPr id="43"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30120" cy="152908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4pt,27.25pt" to="284pt,147.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" strokecolor="#00b050" strokeweight="3.5pt">
                <v:stroke endarrow="block"/>
                <v:shadow color="gray" opacity="22938f" mv:blur="0" offset="0,2pt"/>
              </v:line>
            </w:pict>
          </mc:Fallback>
        </mc:AlternateContent>
      </w:r>
      <w:r w:rsidRPr="003A0C59">
        <w:t xml:space="preserve">On the left hand side you can sort your existing IG </w:t>
      </w:r>
      <w:r w:rsidR="00D95A90">
        <w:t>Tool</w:t>
      </w:r>
      <w:r w:rsidRPr="003A0C59">
        <w:t xml:space="preserve"> entries by Activities, by clicking on the type of activity you would like to view (i.e. Outdoor Events, Offices, Venues/Cultural Buildings, Tours or Productions). </w:t>
      </w:r>
    </w:p>
    <w:p w14:paraId="5D8F2477" w14:textId="2A884C9A" w:rsidR="00D95A90" w:rsidRPr="003A0C59" w:rsidRDefault="00D86FA7" w:rsidP="00D95A90">
      <w:pPr>
        <w:pStyle w:val="BodyText"/>
      </w:pPr>
      <w:r>
        <w:rPr>
          <w:rFonts w:ascii="Gill Sans" w:hAnsi="Gill Sans" w:cs="Gill Sans"/>
          <w:noProof/>
        </w:rPr>
        <mc:AlternateContent>
          <mc:Choice Requires="wps">
            <w:drawing>
              <wp:anchor distT="0" distB="0" distL="114300" distR="114300" simplePos="0" relativeHeight="251709440" behindDoc="0" locked="0" layoutInCell="1" allowOverlap="1" wp14:anchorId="31763B47" wp14:editId="5ADEA5B7">
                <wp:simplePos x="0" y="0"/>
                <wp:positionH relativeFrom="column">
                  <wp:posOffset>4445000</wp:posOffset>
                </wp:positionH>
                <wp:positionV relativeFrom="paragraph">
                  <wp:posOffset>184150</wp:posOffset>
                </wp:positionV>
                <wp:extent cx="289560" cy="254000"/>
                <wp:effectExtent l="0" t="0" r="15240" b="25400"/>
                <wp:wrapNone/>
                <wp:docPr id="39"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89560" cy="254000"/>
                        </a:xfrm>
                        <a:prstGeom prst="ellipse">
                          <a:avLst/>
                        </a:prstGeom>
                        <a:noFill/>
                        <a:ln w="19050">
                          <a:solidFill>
                            <a:srgbClr val="00800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30" o:spid="_x0000_s1026" style="position:absolute;margin-left:350pt;margin-top:14.5pt;width:22.8pt;height:20p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" filled="f" fillcolor="#9bc1ff" strokecolor="green" strokeweight="1.5pt">
                <v:fill color2="#3f80cd" focus="100%" type="gradient">
                  <o:fill v:ext="view" type="gradientUnscaled"/>
                </v:fill>
                <v:shadow color="gray" opacity="22938f" mv:blur="0" offset="0,2pt"/>
                <v:textbox inset=",7.2pt,,7.2pt"/>
              </v:oval>
            </w:pict>
          </mc:Fallback>
        </mc:AlternateContent>
      </w:r>
      <w:r w:rsidR="006331F4">
        <w:rPr>
          <w:noProof/>
        </w:rPr>
        <mc:AlternateContent>
          <mc:Choice Requires="wps">
            <w:drawing>
              <wp:anchor distT="0" distB="0" distL="114300" distR="114300" simplePos="0" relativeHeight="251679744" behindDoc="0" locked="0" layoutInCell="1" allowOverlap="1" wp14:anchorId="5CC197BE" wp14:editId="49EF71BB">
                <wp:simplePos x="0" y="0"/>
                <wp:positionH relativeFrom="column">
                  <wp:posOffset>640080</wp:posOffset>
                </wp:positionH>
                <wp:positionV relativeFrom="paragraph">
                  <wp:posOffset>2189480</wp:posOffset>
                </wp:positionV>
                <wp:extent cx="726440" cy="1753870"/>
                <wp:effectExtent l="25400" t="50800" r="60960" b="24130"/>
                <wp:wrapNone/>
                <wp:docPr id="41"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26440" cy="175387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1"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4pt,172.4pt" to="107.6pt,31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" strokecolor="#00b050" strokeweight="3.5pt">
                <v:stroke endarrow="block"/>
                <v:shadow color="gray" opacity="22938f" mv:blur="0" offset="0,2pt"/>
              </v:line>
            </w:pict>
          </mc:Fallback>
        </mc:AlternateContent>
      </w:r>
      <w:r w:rsidR="00D95A90" w:rsidRPr="00D95A90">
        <w:rPr>
          <w:noProof/>
        </w:rPr>
        <w:drawing>
          <wp:inline distT="0" distB="0" distL="0" distR="0" wp14:anchorId="41EC2B72" wp14:editId="68A011E7">
            <wp:extent cx="4785360" cy="37871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5.57.46.png"/>
                    <pic:cNvPicPr/>
                  </pic:nvPicPr>
                  <pic:blipFill>
                    <a:blip r:embed="rId20">
                      <a:extLst>
                        <a:ext uri="{28A0092B-C50C-407E-A947-70E740481C1C}">
                          <a14:useLocalDpi xmlns:a14="http://schemas.microsoft.com/office/drawing/2010/main" val="0"/>
                        </a:ext>
                      </a:extLst>
                    </a:blip>
                    <a:stretch>
                      <a:fillRect/>
                    </a:stretch>
                  </pic:blipFill>
                  <pic:spPr>
                    <a:xfrm>
                      <a:off x="0" y="0"/>
                      <a:ext cx="4785360" cy="3787140"/>
                    </a:xfrm>
                    <a:prstGeom prst="rect">
                      <a:avLst/>
                    </a:prstGeom>
                    <a:extLst>
                      <a:ext uri="{FAA26D3D-D897-4be2-8F04-BA451C77F1D7}">
                        <ma14:placeholderFlag xmlns:ma14="http://schemas.microsoft.com/office/mac/drawingml/2011/main"/>
                      </a:ext>
                    </a:extLst>
                  </pic:spPr>
                </pic:pic>
              </a:graphicData>
            </a:graphic>
          </wp:inline>
        </w:drawing>
      </w:r>
    </w:p>
    <w:p w14:paraId="55E47FD4" w14:textId="498FD7C6" w:rsidR="00C81B85" w:rsidRPr="003A0C59" w:rsidRDefault="00C81B85" w:rsidP="00BC390F">
      <w:pPr>
        <w:pStyle w:val="BodyText"/>
      </w:pPr>
      <w:r w:rsidRPr="003A0C59">
        <w:t xml:space="preserve">You can also edit any of your existing entries by selecting the entry you want to edit from the middle column (selected entry will be highlighted in light </w:t>
      </w:r>
      <w:r w:rsidR="00BC390F">
        <w:t>grey</w:t>
      </w:r>
      <w:r w:rsidRPr="003A0C59">
        <w:t>).</w:t>
      </w:r>
    </w:p>
    <w:p w14:paraId="3E76FA75" w14:textId="77777777" w:rsidR="00EB5E60" w:rsidRDefault="00C81B85" w:rsidP="00EB5E60">
      <w:pPr>
        <w:pStyle w:val="BodyText"/>
      </w:pPr>
      <w:r w:rsidRPr="003A0C59">
        <w:t xml:space="preserve">At any point you can opt to log out of the IG </w:t>
      </w:r>
      <w:r w:rsidR="00D95A90">
        <w:t>Tool</w:t>
      </w:r>
      <w:r w:rsidRPr="003A0C59">
        <w:t xml:space="preserve"> by clicking on Logout on the top right hand side corner. </w:t>
      </w:r>
    </w:p>
    <w:p w14:paraId="6B743D4E" w14:textId="61D0ECF0" w:rsidR="00C81B85" w:rsidRDefault="00C81B85" w:rsidP="00EB5E60">
      <w:pPr>
        <w:pStyle w:val="BodyText"/>
        <w:rPr>
          <w:rFonts w:ascii="Univers 45 Light" w:hAnsi="Univers 45 Light"/>
          <w:b/>
          <w:color w:val="262626" w:themeColor="text1" w:themeTint="D9"/>
          <w:sz w:val="26"/>
          <w:szCs w:val="26"/>
        </w:rPr>
      </w:pPr>
      <w:r w:rsidRPr="003A0C59">
        <w:rPr>
          <w:rFonts w:ascii="Univers 45 Light" w:hAnsi="Univers 45 Light"/>
          <w:b/>
          <w:color w:val="262626" w:themeColor="text1" w:themeTint="D9"/>
          <w:sz w:val="26"/>
          <w:szCs w:val="26"/>
        </w:rPr>
        <w:lastRenderedPageBreak/>
        <w:t>CHECK</w:t>
      </w:r>
    </w:p>
    <w:p w14:paraId="00DE8694" w14:textId="77777777" w:rsidR="00BD6969" w:rsidRPr="003A0C59" w:rsidRDefault="00BD6969" w:rsidP="00C81B85">
      <w:pPr>
        <w:pStyle w:val="ColorfulList-Accent11"/>
        <w:ind w:left="0" w:firstLine="360"/>
        <w:rPr>
          <w:rFonts w:ascii="Univers 45 Light" w:eastAsiaTheme="minorHAnsi" w:hAnsi="Univers 45 Light" w:cstheme="minorBidi"/>
          <w:b/>
          <w:color w:val="262626" w:themeColor="text1" w:themeTint="D9"/>
          <w:sz w:val="26"/>
          <w:szCs w:val="26"/>
          <w:lang w:val="en-US"/>
        </w:rPr>
      </w:pPr>
    </w:p>
    <w:p w14:paraId="6560C9F4" w14:textId="5AD61D19" w:rsidR="00C81B85" w:rsidRPr="009A0BFB" w:rsidRDefault="00C81B85" w:rsidP="00BD6969">
      <w:pPr>
        <w:pStyle w:val="ListBullet2"/>
      </w:pPr>
      <w:r w:rsidRPr="009A0BFB">
        <w:t xml:space="preserve">All </w:t>
      </w:r>
      <w:r w:rsidR="00D95A90">
        <w:t>Tool</w:t>
      </w:r>
      <w:r w:rsidR="00BD6969">
        <w:t>s</w:t>
      </w:r>
      <w:r w:rsidRPr="009A0BFB">
        <w:t xml:space="preserve"> ask you to </w:t>
      </w:r>
      <w:r w:rsidRPr="009A0BFB">
        <w:rPr>
          <w:b/>
          <w:color w:val="00B050"/>
        </w:rPr>
        <w:t xml:space="preserve">check a box if the data you are entering is </w:t>
      </w:r>
      <w:proofErr w:type="gramStart"/>
      <w:r w:rsidRPr="009A0BFB">
        <w:rPr>
          <w:b/>
          <w:color w:val="00B050"/>
        </w:rPr>
        <w:t>actual</w:t>
      </w:r>
      <w:proofErr w:type="gramEnd"/>
      <w:r w:rsidRPr="009A0BFB">
        <w:rPr>
          <w:color w:val="00B050"/>
        </w:rPr>
        <w:t xml:space="preserve"> </w:t>
      </w:r>
      <w:r w:rsidRPr="009A0BFB">
        <w:t xml:space="preserve">(i.e. to assess you carbon impact post-event, post-production, post-tour, etc.). If you do not check the box we assume all data entered is planning data (i.e. estimates), allowing you to use the </w:t>
      </w:r>
      <w:r w:rsidR="00D95A90">
        <w:t>Tool</w:t>
      </w:r>
      <w:r w:rsidRPr="009A0BFB">
        <w:t xml:space="preserve"> for planning purposes as well. </w:t>
      </w:r>
      <w:r w:rsidR="00BD6969">
        <w:br/>
      </w:r>
      <w:r w:rsidR="00BD6969">
        <w:br/>
      </w:r>
      <w:r w:rsidRPr="009A0BFB">
        <w:t xml:space="preserve">For example you might like to know how much more carbon intensive </w:t>
      </w:r>
      <w:proofErr w:type="gramStart"/>
      <w:r w:rsidRPr="009A0BFB">
        <w:t>air freighting</w:t>
      </w:r>
      <w:proofErr w:type="gramEnd"/>
      <w:r w:rsidRPr="009A0BFB">
        <w:t xml:space="preserve"> is as opposed to sea freighting when you are planning your tour.</w:t>
      </w:r>
    </w:p>
    <w:p w14:paraId="4D306FC7" w14:textId="79DCA234" w:rsidR="00C81B85" w:rsidRPr="009A0BFB" w:rsidRDefault="00266ECA" w:rsidP="00BD6969">
      <w:pPr>
        <w:pStyle w:val="ListBullet2"/>
      </w:pPr>
      <w:r>
        <w:rPr>
          <w:rFonts w:ascii="Gill Sans" w:hAnsi="Gill Sans" w:cs="Gill Sans"/>
          <w:noProof/>
        </w:rPr>
        <mc:AlternateContent>
          <mc:Choice Requires="wps">
            <w:drawing>
              <wp:anchor distT="0" distB="0" distL="114300" distR="114300" simplePos="0" relativeHeight="251696128" behindDoc="0" locked="0" layoutInCell="1" allowOverlap="1" wp14:anchorId="7EDE4A3D" wp14:editId="3A44517C">
                <wp:simplePos x="0" y="0"/>
                <wp:positionH relativeFrom="column">
                  <wp:posOffset>2032000</wp:posOffset>
                </wp:positionH>
                <wp:positionV relativeFrom="paragraph">
                  <wp:posOffset>315595</wp:posOffset>
                </wp:positionV>
                <wp:extent cx="1127760" cy="2682240"/>
                <wp:effectExtent l="76200" t="25400" r="40640" b="60960"/>
                <wp:wrapNone/>
                <wp:docPr id="38"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27760" cy="268224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pt,24.85pt" to="248.8pt,236.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" strokecolor="#00b050" strokeweight="3.5pt">
                <v:stroke endarrow="block"/>
                <v:shadow color="gray" opacity="22938f" mv:blur="0" offset="0,2pt"/>
              </v:line>
            </w:pict>
          </mc:Fallback>
        </mc:AlternateContent>
      </w:r>
      <w:r w:rsidR="00C81B85" w:rsidRPr="009A0BFB">
        <w:t xml:space="preserve">You can quickly see which of your entries are </w:t>
      </w:r>
      <w:proofErr w:type="gramStart"/>
      <w:r w:rsidR="00C81B85" w:rsidRPr="009A0BFB">
        <w:t>actual</w:t>
      </w:r>
      <w:proofErr w:type="gramEnd"/>
      <w:r w:rsidR="00C81B85" w:rsidRPr="009A0BFB">
        <w:t xml:space="preserve"> vs. estimates on the Activities tab (appearing as ‘actual’ or ‘estimate’ after the kg CO2e number).</w:t>
      </w:r>
    </w:p>
    <w:p w14:paraId="563D12D6" w14:textId="1258F5DC" w:rsidR="00C81B85" w:rsidRPr="005F4923" w:rsidRDefault="00C81B85" w:rsidP="00C81B85">
      <w:pPr>
        <w:pStyle w:val="ColorfulList-Accent11"/>
        <w:ind w:left="0"/>
        <w:rPr>
          <w:rFonts w:ascii="Gill Sans" w:hAnsi="Gill Sans" w:cs="Gill Sans"/>
        </w:rPr>
      </w:pPr>
    </w:p>
    <w:p w14:paraId="00088B04" w14:textId="77777777" w:rsidR="00C81B85" w:rsidRPr="005F4923" w:rsidRDefault="00C81B85" w:rsidP="00C81B85">
      <w:pPr>
        <w:pStyle w:val="ColorfulList-Accent11"/>
        <w:ind w:left="0"/>
        <w:rPr>
          <w:rFonts w:ascii="Gill Sans" w:hAnsi="Gill Sans" w:cs="Gill Sans"/>
        </w:rPr>
      </w:pPr>
      <w:r>
        <w:rPr>
          <w:rFonts w:ascii="Gill Sans" w:hAnsi="Gill Sans" w:cs="Gill Sans"/>
          <w:noProof/>
          <w:lang w:val="en-US"/>
        </w:rPr>
        <w:drawing>
          <wp:inline distT="0" distB="0" distL="0" distR="0" wp14:anchorId="2743ED85" wp14:editId="7834860C">
            <wp:extent cx="5582920" cy="4418330"/>
            <wp:effectExtent l="0" t="0" r="508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5.57.46.png"/>
                    <pic:cNvPicPr/>
                  </pic:nvPicPr>
                  <pic:blipFill>
                    <a:blip r:embed="rId20">
                      <a:extLst>
                        <a:ext uri="{28A0092B-C50C-407E-A947-70E740481C1C}">
                          <a14:useLocalDpi xmlns:a14="http://schemas.microsoft.com/office/drawing/2010/main" val="0"/>
                        </a:ext>
                      </a:extLst>
                    </a:blip>
                    <a:stretch>
                      <a:fillRect/>
                    </a:stretch>
                  </pic:blipFill>
                  <pic:spPr>
                    <a:xfrm>
                      <a:off x="0" y="0"/>
                      <a:ext cx="5582920" cy="4418330"/>
                    </a:xfrm>
                    <a:prstGeom prst="rect">
                      <a:avLst/>
                    </a:prstGeom>
                  </pic:spPr>
                </pic:pic>
              </a:graphicData>
            </a:graphic>
          </wp:inline>
        </w:drawing>
      </w:r>
    </w:p>
    <w:p w14:paraId="09BAF6AC" w14:textId="7545C85E" w:rsidR="00C81B85" w:rsidRPr="005F4923" w:rsidRDefault="009A0BFB" w:rsidP="00A17D24">
      <w:pPr>
        <w:pStyle w:val="Heading2"/>
      </w:pPr>
      <w:r>
        <w:rPr>
          <w:rFonts w:ascii="Gill Sans" w:hAnsi="Gill Sans" w:cs="Gill Sans"/>
        </w:rPr>
        <w:br w:type="page"/>
      </w:r>
      <w:bookmarkStart w:id="40" w:name="_Toc225212980"/>
      <w:bookmarkStart w:id="41" w:name="_Toc378589273"/>
      <w:bookmarkStart w:id="42" w:name="_Toc264287051"/>
      <w:r w:rsidR="00C81B85">
        <w:lastRenderedPageBreak/>
        <w:t>Account</w:t>
      </w:r>
      <w:r w:rsidR="00C81B85" w:rsidRPr="005F4923">
        <w:t xml:space="preserve"> Tab</w:t>
      </w:r>
      <w:bookmarkEnd w:id="40"/>
      <w:bookmarkEnd w:id="41"/>
      <w:bookmarkEnd w:id="42"/>
    </w:p>
    <w:p w14:paraId="624BB864" w14:textId="3D734BED" w:rsidR="00C81B85" w:rsidRDefault="00C81B85" w:rsidP="00266ECA">
      <w:pPr>
        <w:pStyle w:val="BodyText"/>
      </w:pPr>
      <w:r w:rsidRPr="009A0BFB">
        <w:t xml:space="preserve">Once on the </w:t>
      </w:r>
      <w:r w:rsidRPr="009A0BFB">
        <w:rPr>
          <w:b/>
          <w:color w:val="00B050"/>
        </w:rPr>
        <w:t xml:space="preserve">Account </w:t>
      </w:r>
      <w:r w:rsidRPr="009A0BFB">
        <w:t xml:space="preserve">tab, you can view the details of your IG </w:t>
      </w:r>
      <w:r w:rsidR="00D95A90">
        <w:t>Tool</w:t>
      </w:r>
      <w:r w:rsidRPr="009A0BFB">
        <w:t xml:space="preserve"> account, and edit those details, ensure you save any changes that are made before leaving the account section.</w:t>
      </w:r>
    </w:p>
    <w:p w14:paraId="41C251E2" w14:textId="77777777" w:rsidR="009A0BFB" w:rsidRPr="009A0BFB" w:rsidRDefault="009A0BFB" w:rsidP="009A0BFB">
      <w:pPr>
        <w:pStyle w:val="ColorfulList-Accent11"/>
        <w:ind w:left="810"/>
        <w:rPr>
          <w:rFonts w:ascii="Univers 45 Light" w:eastAsiaTheme="minorHAnsi" w:hAnsi="Univers 45 Light" w:cstheme="minorBidi"/>
          <w:color w:val="262626" w:themeColor="text1" w:themeTint="D9"/>
          <w:lang w:val="en-US"/>
        </w:rPr>
      </w:pPr>
    </w:p>
    <w:p w14:paraId="0DEDD129" w14:textId="2E574A99" w:rsidR="00C81B85" w:rsidRPr="005F4923" w:rsidRDefault="00266ECA" w:rsidP="00C81B85">
      <w:pPr>
        <w:pStyle w:val="ColorfulList-Accent11"/>
        <w:ind w:left="0"/>
        <w:rPr>
          <w:rFonts w:ascii="Gill Sans" w:hAnsi="Gill Sans" w:cs="Gill Sans"/>
        </w:rPr>
      </w:pPr>
      <w:r>
        <w:rPr>
          <w:rFonts w:ascii="Gill Sans" w:hAnsi="Gill Sans" w:cs="Gill Sans"/>
          <w:noProof/>
          <w:lang w:val="en-US"/>
        </w:rPr>
        <mc:AlternateContent>
          <mc:Choice Requires="wps">
            <w:drawing>
              <wp:anchor distT="0" distB="0" distL="114300" distR="114300" simplePos="0" relativeHeight="251687936" behindDoc="0" locked="0" layoutInCell="1" allowOverlap="1" wp14:anchorId="1E6726E2" wp14:editId="514460BC">
                <wp:simplePos x="0" y="0"/>
                <wp:positionH relativeFrom="column">
                  <wp:posOffset>4542155</wp:posOffset>
                </wp:positionH>
                <wp:positionV relativeFrom="paragraph">
                  <wp:posOffset>1935480</wp:posOffset>
                </wp:positionV>
                <wp:extent cx="800100" cy="342900"/>
                <wp:effectExtent l="0" t="0" r="38100" b="38100"/>
                <wp:wrapNone/>
                <wp:docPr id="36"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txbx>
                        <w:txbxContent>
                          <w:p w14:paraId="109525F3" w14:textId="77777777" w:rsidR="005F7664" w:rsidRDefault="005F7664" w:rsidP="00C81B85">
                            <w:pPr>
                              <w:jc w:val="center"/>
                            </w:pPr>
                            <w: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32" o:spid="_x0000_s1027" style="position:absolute;margin-left:357.65pt;margin-top:152.4pt;width:63pt;height:2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" filled="f" fillcolor="#9bc1ff" strokecolor="#00b050" strokeweight="1.5pt">
                <v:fill color2="#3f80cd" focus="100%" type="gradient">
                  <o:fill v:ext="view" type="gradientUnscaled"/>
                </v:fill>
                <v:shadow color="gray" opacity="22938f" mv:blur="0" offset="0,2pt"/>
                <v:textbox inset=",7.2pt,,7.2pt">
                  <w:txbxContent>
                    <w:p w14:paraId="109525F3" w14:textId="77777777" w:rsidR="005F7664" w:rsidRDefault="005F7664" w:rsidP="00C81B85">
                      <w:pPr>
                        <w:jc w:val="center"/>
                      </w:pPr>
                      <w:r>
                        <w:t xml:space="preserve"> </w:t>
                      </w:r>
                    </w:p>
                  </w:txbxContent>
                </v:textbox>
              </v:oval>
            </w:pict>
          </mc:Fallback>
        </mc:AlternateContent>
      </w:r>
      <w:r w:rsidR="009A0BFB">
        <w:rPr>
          <w:rFonts w:ascii="Gill Sans" w:hAnsi="Gill Sans" w:cs="Gill Sans"/>
          <w:noProof/>
          <w:lang w:val="en-US"/>
        </w:rPr>
        <w:drawing>
          <wp:inline distT="0" distB="0" distL="0" distR="0" wp14:anchorId="13E3AF93" wp14:editId="533D548D">
            <wp:extent cx="6329680" cy="493776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6.06.42.png"/>
                    <pic:cNvPicPr/>
                  </pic:nvPicPr>
                  <pic:blipFill>
                    <a:blip r:embed="rId21">
                      <a:extLst>
                        <a:ext uri="{28A0092B-C50C-407E-A947-70E740481C1C}">
                          <a14:useLocalDpi xmlns:a14="http://schemas.microsoft.com/office/drawing/2010/main" val="0"/>
                        </a:ext>
                      </a:extLst>
                    </a:blip>
                    <a:stretch>
                      <a:fillRect/>
                    </a:stretch>
                  </pic:blipFill>
                  <pic:spPr>
                    <a:xfrm>
                      <a:off x="0" y="0"/>
                      <a:ext cx="6329680" cy="4937760"/>
                    </a:xfrm>
                    <a:prstGeom prst="rect">
                      <a:avLst/>
                    </a:prstGeom>
                    <a:extLst>
                      <a:ext uri="{FAA26D3D-D897-4be2-8F04-BA451C77F1D7}">
                        <ma14:placeholderFlag xmlns:ma14="http://schemas.microsoft.com/office/mac/drawingml/2011/main"/>
                      </a:ext>
                    </a:extLst>
                  </pic:spPr>
                </pic:pic>
              </a:graphicData>
            </a:graphic>
          </wp:inline>
        </w:drawing>
      </w:r>
    </w:p>
    <w:p w14:paraId="2D13D41F" w14:textId="473FDA4C" w:rsidR="00C81B85" w:rsidRPr="005F4923" w:rsidRDefault="00C81B85" w:rsidP="00266ECA">
      <w:pPr>
        <w:pStyle w:val="BodyText"/>
        <w:rPr>
          <w:rFonts w:ascii="Gill Sans" w:hAnsi="Gill Sans" w:cs="Gill Sans"/>
        </w:rPr>
      </w:pPr>
      <w:r w:rsidRPr="009A0BFB">
        <w:t xml:space="preserve">You can also invite colleagues to the account by clicking on </w:t>
      </w:r>
      <w:r w:rsidRPr="009A0BFB">
        <w:rPr>
          <w:b/>
          <w:color w:val="00B050"/>
        </w:rPr>
        <w:t>Add new users.</w:t>
      </w:r>
      <w:r w:rsidRPr="009A0BFB">
        <w:rPr>
          <w:rFonts w:ascii="Gill Sans" w:hAnsi="Gill Sans" w:cs="Gill Sans"/>
          <w:color w:val="00B050"/>
        </w:rPr>
        <w:t xml:space="preserve"> </w:t>
      </w:r>
    </w:p>
    <w:p w14:paraId="3D472F06" w14:textId="77A672D1" w:rsidR="00C81B85" w:rsidRPr="005F4923" w:rsidRDefault="00C81B85" w:rsidP="00266ECA">
      <w:pPr>
        <w:pStyle w:val="BodyText"/>
        <w:rPr>
          <w:rFonts w:ascii="Gill Sans" w:hAnsi="Gill Sans" w:cs="Gill Sans"/>
        </w:rPr>
      </w:pPr>
    </w:p>
    <w:p w14:paraId="46EC5362" w14:textId="2EB66035" w:rsidR="00C81B85" w:rsidRPr="009A0BFB" w:rsidRDefault="009A0BFB" w:rsidP="00266ECA">
      <w:pPr>
        <w:pStyle w:val="BodyText"/>
      </w:pPr>
      <w:r>
        <w:rPr>
          <w:rFonts w:ascii="Gill Sans" w:hAnsi="Gill Sans" w:cs="Gill Sans"/>
        </w:rPr>
        <w:br w:type="page"/>
      </w:r>
      <w:r w:rsidR="00C81B85" w:rsidRPr="009A0BFB">
        <w:lastRenderedPageBreak/>
        <w:t xml:space="preserve">Enter the email addresses of the colleagues you wish to share your IG Tool entries with. Individuals added can either be assigned as the account </w:t>
      </w:r>
      <w:r w:rsidR="00C81B85" w:rsidRPr="009A0BFB">
        <w:rPr>
          <w:b/>
          <w:color w:val="00B050"/>
        </w:rPr>
        <w:t>administrator</w:t>
      </w:r>
      <w:r w:rsidR="00C81B85" w:rsidRPr="009A0BFB">
        <w:t xml:space="preserve"> in which case they will be able to view and/or edit all Activities/ Entries, or they can be assigned as </w:t>
      </w:r>
      <w:r w:rsidR="00C81B85" w:rsidRPr="009A0BFB">
        <w:rPr>
          <w:b/>
          <w:color w:val="00B050"/>
        </w:rPr>
        <w:t>manager</w:t>
      </w:r>
      <w:r w:rsidR="00C81B85" w:rsidRPr="009A0BFB">
        <w:t xml:space="preserve"> of an Activity (or entries), in which case they will be able to view and/or edit just that Activity/Entries (but will still be able to view yet not edit all other Activities in the account). </w:t>
      </w:r>
    </w:p>
    <w:p w14:paraId="7347A7AC" w14:textId="0B9F875A" w:rsidR="00C81B85" w:rsidRPr="005F4923" w:rsidRDefault="00266ECA" w:rsidP="00266ECA">
      <w:pPr>
        <w:pStyle w:val="BodyText"/>
      </w:pPr>
      <w:r>
        <w:rPr>
          <w:noProof/>
        </w:rPr>
        <mc:AlternateContent>
          <mc:Choice Requires="wps">
            <w:drawing>
              <wp:anchor distT="0" distB="0" distL="114300" distR="114300" simplePos="0" relativeHeight="251682816" behindDoc="0" locked="0" layoutInCell="1" allowOverlap="1" wp14:anchorId="41F9D1C9" wp14:editId="76079FA3">
                <wp:simplePos x="0" y="0"/>
                <wp:positionH relativeFrom="column">
                  <wp:posOffset>1064895</wp:posOffset>
                </wp:positionH>
                <wp:positionV relativeFrom="paragraph">
                  <wp:posOffset>169545</wp:posOffset>
                </wp:positionV>
                <wp:extent cx="847725" cy="1638300"/>
                <wp:effectExtent l="25400" t="25400" r="92075" b="63500"/>
                <wp:wrapNone/>
                <wp:docPr id="35"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163830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85pt,13.35pt" to="150.6pt,142.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" strokecolor="#00b050" strokeweight="3.5pt">
                <v:stroke endarrow="block"/>
                <v:shadow opacity="22938f" offset="0"/>
              </v:line>
            </w:pict>
          </mc:Fallback>
        </mc:AlternateContent>
      </w:r>
    </w:p>
    <w:p w14:paraId="1EF85FDB" w14:textId="6C4419D2" w:rsidR="00C81B85" w:rsidRPr="005F4923" w:rsidRDefault="00C81B85" w:rsidP="00266ECA">
      <w:pPr>
        <w:pStyle w:val="BodyText"/>
      </w:pPr>
      <w:r>
        <w:rPr>
          <w:noProof/>
        </w:rPr>
        <w:drawing>
          <wp:inline distT="0" distB="0" distL="0" distR="0" wp14:anchorId="06BE3294" wp14:editId="2633CC94">
            <wp:extent cx="5094646" cy="2355850"/>
            <wp:effectExtent l="0" t="0" r="10795"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6.09.49.png"/>
                    <pic:cNvPicPr/>
                  </pic:nvPicPr>
                  <pic:blipFill>
                    <a:blip r:embed="rId22">
                      <a:extLst>
                        <a:ext uri="{28A0092B-C50C-407E-A947-70E740481C1C}">
                          <a14:useLocalDpi xmlns:a14="http://schemas.microsoft.com/office/drawing/2010/main" val="0"/>
                        </a:ext>
                      </a:extLst>
                    </a:blip>
                    <a:stretch>
                      <a:fillRect/>
                    </a:stretch>
                  </pic:blipFill>
                  <pic:spPr>
                    <a:xfrm>
                      <a:off x="0" y="0"/>
                      <a:ext cx="5094646" cy="2355850"/>
                    </a:xfrm>
                    <a:prstGeom prst="rect">
                      <a:avLst/>
                    </a:prstGeom>
                  </pic:spPr>
                </pic:pic>
              </a:graphicData>
            </a:graphic>
          </wp:inline>
        </w:drawing>
      </w:r>
    </w:p>
    <w:p w14:paraId="39821D77" w14:textId="77777777" w:rsidR="00C81B85" w:rsidRPr="00266ECA" w:rsidRDefault="00C81B85" w:rsidP="00055C43">
      <w:pPr>
        <w:pStyle w:val="BodyText"/>
      </w:pPr>
    </w:p>
    <w:p w14:paraId="4FB12DF4" w14:textId="77777777" w:rsidR="00C81B85" w:rsidRPr="00266ECA" w:rsidRDefault="00C81B85" w:rsidP="00055C43">
      <w:pPr>
        <w:pStyle w:val="BodyText"/>
      </w:pPr>
      <w:r w:rsidRPr="00266ECA">
        <w:t>You can also assign specific Activities to individuals.</w:t>
      </w:r>
    </w:p>
    <w:p w14:paraId="5B3CCDAB" w14:textId="77777777" w:rsidR="00C81B85" w:rsidRPr="00266ECA" w:rsidRDefault="00C81B85" w:rsidP="00055C43">
      <w:pPr>
        <w:pStyle w:val="BodyText"/>
      </w:pPr>
      <w:r w:rsidRPr="00266ECA">
        <w:rPr>
          <w:noProof/>
        </w:rPr>
        <mc:AlternateContent>
          <mc:Choice Requires="wps">
            <w:drawing>
              <wp:anchor distT="0" distB="0" distL="114300" distR="114300" simplePos="0" relativeHeight="251688960" behindDoc="0" locked="0" layoutInCell="1" allowOverlap="1" wp14:anchorId="2A4A0578" wp14:editId="74C0A42F">
                <wp:simplePos x="0" y="0"/>
                <wp:positionH relativeFrom="column">
                  <wp:posOffset>914400</wp:posOffset>
                </wp:positionH>
                <wp:positionV relativeFrom="paragraph">
                  <wp:posOffset>105410</wp:posOffset>
                </wp:positionV>
                <wp:extent cx="1143000" cy="2046605"/>
                <wp:effectExtent l="19050" t="19050" r="57150" b="48895"/>
                <wp:wrapNone/>
                <wp:docPr id="34"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2046605"/>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0"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8.3pt" to="162pt,169.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" strokecolor="#00b050" strokeweight="3.5pt">
                <v:stroke endarrow="block"/>
                <v:shadow opacity="22938f" offset="0"/>
              </v:line>
            </w:pict>
          </mc:Fallback>
        </mc:AlternateContent>
      </w:r>
    </w:p>
    <w:p w14:paraId="46AB05C4" w14:textId="77777777" w:rsidR="00C81B85" w:rsidRPr="005F4923" w:rsidRDefault="00C81B85" w:rsidP="00266ECA">
      <w:pPr>
        <w:pStyle w:val="BodyText"/>
      </w:pPr>
      <w:r>
        <w:rPr>
          <w:noProof/>
        </w:rPr>
        <w:drawing>
          <wp:inline distT="0" distB="0" distL="0" distR="0" wp14:anchorId="1D6785E1" wp14:editId="350B7AB0">
            <wp:extent cx="5512017" cy="2684780"/>
            <wp:effectExtent l="0" t="0" r="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6.11.30.png"/>
                    <pic:cNvPicPr/>
                  </pic:nvPicPr>
                  <pic:blipFill>
                    <a:blip r:embed="rId23">
                      <a:extLst>
                        <a:ext uri="{28A0092B-C50C-407E-A947-70E740481C1C}">
                          <a14:useLocalDpi xmlns:a14="http://schemas.microsoft.com/office/drawing/2010/main" val="0"/>
                        </a:ext>
                      </a:extLst>
                    </a:blip>
                    <a:stretch>
                      <a:fillRect/>
                    </a:stretch>
                  </pic:blipFill>
                  <pic:spPr>
                    <a:xfrm>
                      <a:off x="0" y="0"/>
                      <a:ext cx="5512017" cy="2684780"/>
                    </a:xfrm>
                    <a:prstGeom prst="rect">
                      <a:avLst/>
                    </a:prstGeom>
                  </pic:spPr>
                </pic:pic>
              </a:graphicData>
            </a:graphic>
          </wp:inline>
        </w:drawing>
      </w:r>
    </w:p>
    <w:p w14:paraId="49E8CD4D" w14:textId="77777777" w:rsidR="00C81B85" w:rsidRPr="00055C43" w:rsidRDefault="00C81B85" w:rsidP="00055C43">
      <w:pPr>
        <w:pStyle w:val="BodyText"/>
      </w:pPr>
    </w:p>
    <w:p w14:paraId="0318CD28" w14:textId="77777777" w:rsidR="00C81B85" w:rsidRPr="00055C43" w:rsidRDefault="00C81B85" w:rsidP="00055C43">
      <w:pPr>
        <w:pStyle w:val="BodyText"/>
      </w:pPr>
      <w:r w:rsidRPr="00055C43">
        <w:t>When you have added all the colleagues you wish to invite, click on ‘Add’.</w:t>
      </w:r>
    </w:p>
    <w:p w14:paraId="69832443" w14:textId="77777777" w:rsidR="00C81B85" w:rsidRPr="00055C43" w:rsidRDefault="00C81B85" w:rsidP="00055C43">
      <w:pPr>
        <w:pStyle w:val="BodyText"/>
      </w:pPr>
    </w:p>
    <w:p w14:paraId="6713090A" w14:textId="77777777" w:rsidR="00C81B85" w:rsidRPr="00055C43" w:rsidRDefault="00C81B85" w:rsidP="00055C43">
      <w:pPr>
        <w:pStyle w:val="BodyText"/>
      </w:pPr>
    </w:p>
    <w:p w14:paraId="30BE264C" w14:textId="77777777" w:rsidR="00C81B85" w:rsidRPr="00055C43" w:rsidRDefault="00C81B85" w:rsidP="00055C43">
      <w:pPr>
        <w:pStyle w:val="BodyText"/>
      </w:pPr>
    </w:p>
    <w:p w14:paraId="09D00143" w14:textId="7031803F" w:rsidR="00C81B85" w:rsidRPr="00055C43" w:rsidRDefault="00C81B85" w:rsidP="00055C43">
      <w:pPr>
        <w:pStyle w:val="BodyText"/>
      </w:pPr>
      <w:r w:rsidRPr="00055C43">
        <w:rPr>
          <w:noProof/>
        </w:rPr>
        <mc:AlternateContent>
          <mc:Choice Requires="wps">
            <w:drawing>
              <wp:anchor distT="0" distB="0" distL="114300" distR="114300" simplePos="0" relativeHeight="251689984" behindDoc="0" locked="0" layoutInCell="1" allowOverlap="1" wp14:anchorId="1E82CDB0" wp14:editId="164E13E1">
                <wp:simplePos x="0" y="0"/>
                <wp:positionH relativeFrom="column">
                  <wp:posOffset>1346200</wp:posOffset>
                </wp:positionH>
                <wp:positionV relativeFrom="paragraph">
                  <wp:posOffset>508635</wp:posOffset>
                </wp:positionV>
                <wp:extent cx="114300" cy="1028700"/>
                <wp:effectExtent l="76200" t="25400" r="63500" b="63500"/>
                <wp:wrapNone/>
                <wp:docPr id="33"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02870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3" o:spid="_x0000_s1026" style="position:absolute;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pt,40.05pt" to="115pt,121.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" strokecolor="#00b050" strokeweight="3.5pt">
                <v:stroke endarrow="block"/>
                <v:shadow color="gray" opacity="22938f" mv:blur="0" offset="0,2pt"/>
              </v:line>
            </w:pict>
          </mc:Fallback>
        </mc:AlternateContent>
      </w:r>
      <w:r w:rsidRPr="00055C43">
        <w:t xml:space="preserve">By clicking on Your User Details on the left hand side (indicated by Your User Details being highlighted in light </w:t>
      </w:r>
      <w:r w:rsidR="00055C43">
        <w:t>grey</w:t>
      </w:r>
      <w:r w:rsidRPr="00055C43">
        <w:t>), you can also view and edit the details of your Account, including your password (for more details on how to reset your password see FAQs).</w:t>
      </w:r>
    </w:p>
    <w:p w14:paraId="57063009" w14:textId="6074EB83" w:rsidR="00C81B85" w:rsidRPr="005F4923" w:rsidRDefault="00055C43" w:rsidP="00055C43">
      <w:pPr>
        <w:pStyle w:val="BodyText"/>
      </w:pPr>
      <w:r>
        <w:rPr>
          <w:noProof/>
        </w:rPr>
        <mc:AlternateContent>
          <mc:Choice Requires="wps">
            <w:drawing>
              <wp:anchor distT="0" distB="0" distL="114300" distR="114300" simplePos="0" relativeHeight="251669504" behindDoc="0" locked="0" layoutInCell="1" allowOverlap="1" wp14:anchorId="4065B693" wp14:editId="36C29024">
                <wp:simplePos x="0" y="0"/>
                <wp:positionH relativeFrom="column">
                  <wp:posOffset>916940</wp:posOffset>
                </wp:positionH>
                <wp:positionV relativeFrom="paragraph">
                  <wp:posOffset>722630</wp:posOffset>
                </wp:positionV>
                <wp:extent cx="571500" cy="228600"/>
                <wp:effectExtent l="0" t="0" r="38100" b="25400"/>
                <wp:wrapNone/>
                <wp:docPr id="32"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36" o:spid="_x0000_s1026" style="position:absolute;margin-left:72.2pt;margin-top:56.9pt;width:45pt;height: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" filled="f" fillcolor="#9bc1ff" strokecolor="#00b050" strokeweight="1.5pt">
                <v:fill color2="#3f80cd" focus="100%" type="gradient">
                  <o:fill v:ext="view" type="gradientUnscaled"/>
                </v:fill>
                <v:shadow color="gray" opacity="22938f" mv:blur="0" offset="0,2pt"/>
                <v:textbox inset=",7.2pt,,7.2pt"/>
              </v:oval>
            </w:pict>
          </mc:Fallback>
        </mc:AlternateContent>
      </w:r>
      <w:r w:rsidRPr="00055C43">
        <w:rPr>
          <w:noProof/>
        </w:rPr>
        <w:drawing>
          <wp:inline distT="0" distB="0" distL="0" distR="0" wp14:anchorId="20CB0E62" wp14:editId="007BEA8B">
            <wp:extent cx="5727700" cy="2288173"/>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6.13.16.png"/>
                    <pic:cNvPicPr/>
                  </pic:nvPicPr>
                  <pic:blipFill>
                    <a:blip r:embed="rId24">
                      <a:extLst>
                        <a:ext uri="{28A0092B-C50C-407E-A947-70E740481C1C}">
                          <a14:useLocalDpi xmlns:a14="http://schemas.microsoft.com/office/drawing/2010/main" val="0"/>
                        </a:ext>
                      </a:extLst>
                    </a:blip>
                    <a:stretch>
                      <a:fillRect/>
                    </a:stretch>
                  </pic:blipFill>
                  <pic:spPr>
                    <a:xfrm>
                      <a:off x="0" y="0"/>
                      <a:ext cx="5727700" cy="2288173"/>
                    </a:xfrm>
                    <a:prstGeom prst="rect">
                      <a:avLst/>
                    </a:prstGeom>
                  </pic:spPr>
                </pic:pic>
              </a:graphicData>
            </a:graphic>
          </wp:inline>
        </w:drawing>
      </w:r>
    </w:p>
    <w:p w14:paraId="236DB146" w14:textId="77777777" w:rsidR="00C81B85" w:rsidRPr="005F4923" w:rsidRDefault="00C81B85" w:rsidP="00055C43">
      <w:pPr>
        <w:pStyle w:val="BodyText"/>
      </w:pPr>
    </w:p>
    <w:p w14:paraId="42368267" w14:textId="77777777" w:rsidR="00C81B85" w:rsidRPr="005F4923" w:rsidRDefault="00C81B85" w:rsidP="00A17D24">
      <w:pPr>
        <w:pStyle w:val="Heading2"/>
      </w:pPr>
      <w:bookmarkStart w:id="43" w:name="_Toc225212981"/>
      <w:bookmarkStart w:id="44" w:name="_Toc378589274"/>
      <w:bookmarkStart w:id="45" w:name="_Toc264287052"/>
      <w:r w:rsidRPr="005F4923">
        <w:t xml:space="preserve">Add new </w:t>
      </w:r>
      <w:r>
        <w:t>Activity</w:t>
      </w:r>
      <w:bookmarkEnd w:id="43"/>
      <w:bookmarkEnd w:id="44"/>
      <w:bookmarkEnd w:id="45"/>
    </w:p>
    <w:p w14:paraId="1FB5BD4D" w14:textId="206AABB4" w:rsidR="00C81B85" w:rsidRPr="005F4923" w:rsidRDefault="00055C43" w:rsidP="00055C43">
      <w:pPr>
        <w:pStyle w:val="BodyText"/>
        <w:rPr>
          <w:b/>
          <w:bCs/>
          <w:color w:val="008000"/>
        </w:rPr>
      </w:pPr>
      <w:r>
        <w:rPr>
          <w:noProof/>
        </w:rPr>
        <mc:AlternateContent>
          <mc:Choice Requires="wps">
            <w:drawing>
              <wp:anchor distT="0" distB="0" distL="114300" distR="114300" simplePos="0" relativeHeight="251701248" behindDoc="0" locked="0" layoutInCell="1" allowOverlap="1" wp14:anchorId="10448A9E" wp14:editId="31DAE068">
                <wp:simplePos x="0" y="0"/>
                <wp:positionH relativeFrom="column">
                  <wp:posOffset>1473200</wp:posOffset>
                </wp:positionH>
                <wp:positionV relativeFrom="paragraph">
                  <wp:posOffset>257810</wp:posOffset>
                </wp:positionV>
                <wp:extent cx="824866" cy="834390"/>
                <wp:effectExtent l="50800" t="25400" r="38735" b="54610"/>
                <wp:wrapNone/>
                <wp:docPr id="31"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4866" cy="83439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pt,20.3pt" to="180.95pt,8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" strokecolor="#00b050" strokeweight="3.5pt">
                <v:stroke endarrow="block"/>
                <v:shadow color="gray" opacity="22938f" mv:blur="0" offset="0,2pt"/>
              </v:line>
            </w:pict>
          </mc:Fallback>
        </mc:AlternateContent>
      </w:r>
      <w:r w:rsidR="00C81B85" w:rsidRPr="00055C43">
        <w:t>To add a new Activity click on the Activities tab, and then on Create New Activity on the bottom left hand-side of the screen.</w:t>
      </w:r>
    </w:p>
    <w:p w14:paraId="10FAEC4D" w14:textId="7950684B" w:rsidR="009A0BFB" w:rsidRDefault="00055C43" w:rsidP="00055C43">
      <w:pPr>
        <w:pStyle w:val="BodyText"/>
        <w:rPr>
          <w:noProof/>
        </w:rPr>
      </w:pPr>
      <w:r>
        <w:rPr>
          <w:noProof/>
        </w:rPr>
        <mc:AlternateContent>
          <mc:Choice Requires="wps">
            <w:drawing>
              <wp:anchor distT="0" distB="0" distL="114300" distR="114300" simplePos="0" relativeHeight="251670528" behindDoc="0" locked="0" layoutInCell="1" allowOverlap="1" wp14:anchorId="327D26E0" wp14:editId="360D16CE">
                <wp:simplePos x="0" y="0"/>
                <wp:positionH relativeFrom="column">
                  <wp:posOffset>614680</wp:posOffset>
                </wp:positionH>
                <wp:positionV relativeFrom="paragraph">
                  <wp:posOffset>455930</wp:posOffset>
                </wp:positionV>
                <wp:extent cx="900430" cy="228600"/>
                <wp:effectExtent l="0" t="0" r="13970" b="25400"/>
                <wp:wrapNone/>
                <wp:docPr id="29" name="Oval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0430" cy="22860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38" o:spid="_x0000_s1026" style="position:absolute;margin-left:48.4pt;margin-top:35.9pt;width:70.9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" filled="f" fillcolor="#9bc1ff" strokecolor="#00b050" strokeweight="1.5pt">
                <v:fill color2="#3f80cd" focus="100%" type="gradient">
                  <o:fill v:ext="view" type="gradientUnscaled"/>
                </v:fill>
                <v:shadow opacity="22938f" offset="0"/>
                <v:textbox inset=",7.2pt,,7.2pt"/>
              </v:oval>
            </w:pict>
          </mc:Fallback>
        </mc:AlternateContent>
      </w:r>
      <w:r w:rsidRPr="00055C43">
        <w:rPr>
          <w:b/>
          <w:noProof/>
        </w:rPr>
        <w:drawing>
          <wp:inline distT="0" distB="0" distL="0" distR="0" wp14:anchorId="099EC186" wp14:editId="69368243">
            <wp:extent cx="5264277" cy="3243961"/>
            <wp:effectExtent l="0" t="0" r="0" b="762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6.15.01.png"/>
                    <pic:cNvPicPr/>
                  </pic:nvPicPr>
                  <pic:blipFill>
                    <a:blip r:embed="rId25">
                      <a:extLst>
                        <a:ext uri="{28A0092B-C50C-407E-A947-70E740481C1C}">
                          <a14:useLocalDpi xmlns:a14="http://schemas.microsoft.com/office/drawing/2010/main" val="0"/>
                        </a:ext>
                      </a:extLst>
                    </a:blip>
                    <a:stretch>
                      <a:fillRect/>
                    </a:stretch>
                  </pic:blipFill>
                  <pic:spPr>
                    <a:xfrm>
                      <a:off x="0" y="0"/>
                      <a:ext cx="5264277" cy="3243961"/>
                    </a:xfrm>
                    <a:prstGeom prst="rect">
                      <a:avLst/>
                    </a:prstGeom>
                  </pic:spPr>
                </pic:pic>
              </a:graphicData>
            </a:graphic>
          </wp:inline>
        </w:drawing>
      </w:r>
    </w:p>
    <w:p w14:paraId="0BD6DD2C" w14:textId="1FDF2416" w:rsidR="00C81B85" w:rsidRPr="005F4923" w:rsidRDefault="0088712A" w:rsidP="00A17D24">
      <w:pPr>
        <w:pStyle w:val="Heading2"/>
      </w:pPr>
      <w:r>
        <w:rPr>
          <w:rFonts w:ascii="Gill Sans" w:hAnsi="Gill Sans" w:cs="Gill Sans"/>
          <w:b/>
          <w:noProof/>
          <w:color w:val="FF6666"/>
        </w:rPr>
        <w:br w:type="page"/>
      </w:r>
      <w:bookmarkStart w:id="46" w:name="_Toc200091085"/>
      <w:r w:rsidR="00C81B85" w:rsidRPr="005F4923">
        <w:lastRenderedPageBreak/>
        <w:t xml:space="preserve"> </w:t>
      </w:r>
      <w:bookmarkStart w:id="47" w:name="_Toc225212982"/>
      <w:bookmarkStart w:id="48" w:name="_Toc378589275"/>
      <w:bookmarkStart w:id="49" w:name="_Toc264287053"/>
      <w:r w:rsidR="00C81B85" w:rsidRPr="005F4923">
        <w:t>P</w:t>
      </w:r>
      <w:bookmarkEnd w:id="46"/>
      <w:r w:rsidR="00C81B85" w:rsidRPr="005F4923">
        <w:t>ick the Tool and create</w:t>
      </w:r>
      <w:bookmarkEnd w:id="47"/>
      <w:bookmarkEnd w:id="48"/>
      <w:bookmarkEnd w:id="49"/>
    </w:p>
    <w:p w14:paraId="43F77B7B" w14:textId="7643BE0E" w:rsidR="00C81B85" w:rsidRDefault="00C81B85" w:rsidP="00055C43">
      <w:pPr>
        <w:pStyle w:val="BodyText"/>
      </w:pPr>
      <w:r w:rsidRPr="00055C43">
        <w:t xml:space="preserve">Pick the IG Tool you want to use (i.e. Outdoor Event, Office or Venue/Cultural Building), insert a name for the Activity you will be creating, and click on Create New Activity. </w:t>
      </w:r>
    </w:p>
    <w:p w14:paraId="176E1AC6" w14:textId="4CBDD3B7" w:rsidR="009B04D7" w:rsidRDefault="009B04D7" w:rsidP="00055C43">
      <w:pPr>
        <w:pStyle w:val="BodyText"/>
      </w:pPr>
      <w:r w:rsidRPr="009B04D7">
        <w:rPr>
          <w:noProof/>
        </w:rPr>
        <w:drawing>
          <wp:inline distT="0" distB="0" distL="0" distR="0" wp14:anchorId="296FF4BD" wp14:editId="470CC7A8">
            <wp:extent cx="5419344" cy="3339084"/>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6.16.02.png"/>
                    <pic:cNvPicPr/>
                  </pic:nvPicPr>
                  <pic:blipFill>
                    <a:blip r:embed="rId26">
                      <a:extLst>
                        <a:ext uri="{28A0092B-C50C-407E-A947-70E740481C1C}">
                          <a14:useLocalDpi xmlns:a14="http://schemas.microsoft.com/office/drawing/2010/main" val="0"/>
                        </a:ext>
                      </a:extLst>
                    </a:blip>
                    <a:stretch>
                      <a:fillRect/>
                    </a:stretch>
                  </pic:blipFill>
                  <pic:spPr>
                    <a:xfrm>
                      <a:off x="0" y="0"/>
                      <a:ext cx="5419344" cy="3339084"/>
                    </a:xfrm>
                    <a:prstGeom prst="rect">
                      <a:avLst/>
                    </a:prstGeom>
                  </pic:spPr>
                </pic:pic>
              </a:graphicData>
            </a:graphic>
          </wp:inline>
        </w:drawing>
      </w:r>
    </w:p>
    <w:p w14:paraId="7605CEA1" w14:textId="2609458C" w:rsidR="009B04D7" w:rsidRPr="00055C43" w:rsidRDefault="009B04D7" w:rsidP="00055C43">
      <w:pPr>
        <w:pStyle w:val="BodyText"/>
      </w:pPr>
    </w:p>
    <w:p w14:paraId="0849035D" w14:textId="50545F6E" w:rsidR="00C81B85" w:rsidRDefault="009B04D7" w:rsidP="00055C43">
      <w:pPr>
        <w:pStyle w:val="BodyText"/>
        <w:rPr>
          <w:color w:val="008080"/>
        </w:rPr>
      </w:pPr>
      <w:r>
        <w:rPr>
          <w:color w:val="008080"/>
        </w:rPr>
        <w:br w:type="page"/>
      </w:r>
    </w:p>
    <w:p w14:paraId="55864154" w14:textId="77777777" w:rsidR="00C81B85" w:rsidRPr="005F4923" w:rsidRDefault="00C81B85" w:rsidP="00A17D24">
      <w:pPr>
        <w:pStyle w:val="Heading2"/>
      </w:pPr>
      <w:bookmarkStart w:id="50" w:name="_Toc200091086"/>
      <w:r w:rsidRPr="005F4923">
        <w:t xml:space="preserve"> </w:t>
      </w:r>
      <w:bookmarkStart w:id="51" w:name="_Toc225212983"/>
      <w:bookmarkStart w:id="52" w:name="_Toc378589276"/>
      <w:bookmarkStart w:id="53" w:name="_Toc264287054"/>
      <w:r w:rsidRPr="005F4923">
        <w:t>G</w:t>
      </w:r>
      <w:bookmarkEnd w:id="50"/>
      <w:r w:rsidRPr="005F4923">
        <w:t>eneral tab</w:t>
      </w:r>
      <w:bookmarkEnd w:id="51"/>
      <w:bookmarkEnd w:id="52"/>
      <w:bookmarkEnd w:id="53"/>
    </w:p>
    <w:p w14:paraId="7F27392A" w14:textId="77777777" w:rsidR="00C81B85" w:rsidRPr="00055C43" w:rsidRDefault="00C81B85" w:rsidP="00055C43">
      <w:pPr>
        <w:pStyle w:val="BodyText"/>
      </w:pPr>
      <w:r w:rsidRPr="00055C43">
        <w:t>Enter some general information on your Outdoor/Office/Venue or Cultural Building on the General tab.</w:t>
      </w:r>
    </w:p>
    <w:p w14:paraId="1F9C669F" w14:textId="77777777" w:rsidR="00C81B85" w:rsidRPr="00055C43" w:rsidRDefault="00C81B85" w:rsidP="00055C43">
      <w:pPr>
        <w:pStyle w:val="BodyText"/>
        <w:rPr>
          <w:i/>
        </w:rPr>
      </w:pPr>
      <w:r w:rsidRPr="00055C43">
        <w:rPr>
          <w:i/>
        </w:rPr>
        <w:t>Example from Venue/Cultural Building Tool:</w:t>
      </w:r>
    </w:p>
    <w:p w14:paraId="46B5B460" w14:textId="77777777" w:rsidR="00C81B85" w:rsidRDefault="00C81B85" w:rsidP="009B04D7">
      <w:pPr>
        <w:pStyle w:val="BodyText"/>
      </w:pPr>
      <w:r w:rsidRPr="005F4923">
        <w:rPr>
          <w:noProof/>
        </w:rPr>
        <w:drawing>
          <wp:inline distT="0" distB="0" distL="0" distR="0" wp14:anchorId="5EB4B3A0" wp14:editId="5FE37F77">
            <wp:extent cx="5196840" cy="4602480"/>
            <wp:effectExtent l="0" t="0" r="1016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ue.png"/>
                    <pic:cNvPicPr/>
                  </pic:nvPicPr>
                  <pic:blipFill>
                    <a:blip r:embed="rId27">
                      <a:extLst>
                        <a:ext uri="{28A0092B-C50C-407E-A947-70E740481C1C}">
                          <a14:useLocalDpi xmlns:a14="http://schemas.microsoft.com/office/drawing/2010/main" val="0"/>
                        </a:ext>
                      </a:extLst>
                    </a:blip>
                    <a:stretch>
                      <a:fillRect/>
                    </a:stretch>
                  </pic:blipFill>
                  <pic:spPr bwMode="auto">
                    <a:xfrm>
                      <a:off x="0" y="0"/>
                      <a:ext cx="5196840" cy="4602480"/>
                    </a:xfrm>
                    <a:prstGeom prst="rect">
                      <a:avLst/>
                    </a:prstGeom>
                    <a:ln>
                      <a:noFill/>
                    </a:ln>
                    <a:extLst>
                      <a:ext uri="{53640926-AAD7-44d8-BBD7-CCE9431645EC}">
                        <a14:shadowObscured xmlns:a14="http://schemas.microsoft.com/office/drawing/2010/main"/>
                      </a:ext>
                    </a:extLst>
                  </pic:spPr>
                </pic:pic>
              </a:graphicData>
            </a:graphic>
          </wp:inline>
        </w:drawing>
      </w:r>
    </w:p>
    <w:p w14:paraId="5B611A0F" w14:textId="373191E2" w:rsidR="009B04D7" w:rsidRPr="005F4923" w:rsidRDefault="009B04D7" w:rsidP="009B04D7">
      <w:pPr>
        <w:pStyle w:val="BodyText"/>
      </w:pPr>
      <w:r>
        <w:t>Scroll down.</w:t>
      </w:r>
    </w:p>
    <w:p w14:paraId="5CD52DE1" w14:textId="77777777" w:rsidR="00C81B85" w:rsidRPr="005F4923" w:rsidRDefault="00C81B85" w:rsidP="009B04D7">
      <w:pPr>
        <w:pStyle w:val="BodyText"/>
      </w:pPr>
      <w:r w:rsidRPr="005F4923">
        <w:rPr>
          <w:noProof/>
        </w:rPr>
        <w:lastRenderedPageBreak/>
        <w:drawing>
          <wp:inline distT="0" distB="0" distL="0" distR="0" wp14:anchorId="3FE087EC" wp14:editId="7490357E">
            <wp:extent cx="5295519" cy="4946650"/>
            <wp:effectExtent l="0" t="0" r="0" b="635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295519" cy="4946650"/>
                    </a:xfrm>
                    <a:prstGeom prst="rect">
                      <a:avLst/>
                    </a:prstGeom>
                    <a:noFill/>
                    <a:ln w="9525">
                      <a:noFill/>
                      <a:miter lim="800000"/>
                      <a:headEnd/>
                      <a:tailEnd/>
                    </a:ln>
                  </pic:spPr>
                </pic:pic>
              </a:graphicData>
            </a:graphic>
          </wp:inline>
        </w:drawing>
      </w:r>
    </w:p>
    <w:p w14:paraId="794DE7BA" w14:textId="77777777" w:rsidR="00C81B85" w:rsidRPr="005F4923" w:rsidRDefault="00C81B85" w:rsidP="00C81B85">
      <w:pPr>
        <w:pStyle w:val="ColorfulList-Accent11"/>
        <w:ind w:left="0"/>
        <w:rPr>
          <w:rFonts w:ascii="Gill Sans" w:hAnsi="Gill Sans" w:cs="Gill Sans"/>
          <w:b/>
          <w:color w:val="008080"/>
        </w:rPr>
      </w:pPr>
    </w:p>
    <w:p w14:paraId="5E9E88C9" w14:textId="77777777" w:rsidR="00C81B85" w:rsidRDefault="00C81B85" w:rsidP="00CE1C54">
      <w:pPr>
        <w:pStyle w:val="ColorfulList-Accent11"/>
        <w:ind w:left="0" w:firstLine="360"/>
        <w:rPr>
          <w:rFonts w:ascii="Univers 45 Light" w:eastAsiaTheme="minorHAnsi" w:hAnsi="Univers 45 Light" w:cstheme="minorBidi"/>
          <w:b/>
          <w:color w:val="262626" w:themeColor="text1" w:themeTint="D9"/>
          <w:sz w:val="26"/>
          <w:szCs w:val="26"/>
          <w:lang w:val="en-US"/>
        </w:rPr>
      </w:pPr>
      <w:r w:rsidRPr="00CE1C54">
        <w:rPr>
          <w:rFonts w:ascii="Univers 45 Light" w:eastAsiaTheme="minorHAnsi" w:hAnsi="Univers 45 Light" w:cstheme="minorBidi"/>
          <w:b/>
          <w:color w:val="262626" w:themeColor="text1" w:themeTint="D9"/>
          <w:sz w:val="26"/>
          <w:szCs w:val="26"/>
          <w:lang w:val="en-US"/>
        </w:rPr>
        <w:t>CHECK</w:t>
      </w:r>
    </w:p>
    <w:p w14:paraId="03B65C2E" w14:textId="77777777" w:rsidR="009B04D7" w:rsidRPr="00CE1C54" w:rsidRDefault="009B04D7" w:rsidP="00CE1C54">
      <w:pPr>
        <w:pStyle w:val="ColorfulList-Accent11"/>
        <w:ind w:left="0" w:firstLine="360"/>
        <w:rPr>
          <w:rFonts w:ascii="Univers 45 Light" w:eastAsiaTheme="minorHAnsi" w:hAnsi="Univers 45 Light" w:cstheme="minorBidi"/>
          <w:b/>
          <w:color w:val="262626" w:themeColor="text1" w:themeTint="D9"/>
          <w:sz w:val="26"/>
          <w:szCs w:val="26"/>
          <w:lang w:val="en-US"/>
        </w:rPr>
      </w:pPr>
    </w:p>
    <w:p w14:paraId="02F26582" w14:textId="77777777" w:rsidR="00C81B85" w:rsidRPr="009B04D7" w:rsidRDefault="00C81B85" w:rsidP="009B04D7">
      <w:pPr>
        <w:pStyle w:val="ListBullet2"/>
      </w:pPr>
      <w:r w:rsidRPr="009B04D7">
        <w:rPr>
          <w:color w:val="FF0000"/>
        </w:rPr>
        <w:t>*</w:t>
      </w:r>
      <w:r w:rsidRPr="009B04D7">
        <w:t xml:space="preserve"> = Required fields</w:t>
      </w:r>
    </w:p>
    <w:p w14:paraId="282CE194" w14:textId="77777777" w:rsidR="00C81B85" w:rsidRPr="009B04D7" w:rsidRDefault="00C81B85" w:rsidP="009B04D7">
      <w:pPr>
        <w:pStyle w:val="ListBullet2"/>
      </w:pPr>
      <w:r w:rsidRPr="009B04D7">
        <w:t xml:space="preserve">Help text will appear on the right hand side of the entry field when hovering or selecting an entry field. </w:t>
      </w:r>
    </w:p>
    <w:p w14:paraId="5CD6AAD5" w14:textId="073055E5" w:rsidR="00C81B85" w:rsidRPr="009B04D7" w:rsidRDefault="00C81B85" w:rsidP="009B04D7">
      <w:pPr>
        <w:pStyle w:val="ListBullet2"/>
      </w:pPr>
      <w:r w:rsidRPr="009B04D7">
        <w:t xml:space="preserve">The selected entry field (i.e. where your cursor is) will be highlighted in light </w:t>
      </w:r>
      <w:r w:rsidR="009B04D7">
        <w:t>grey</w:t>
      </w:r>
      <w:r w:rsidRPr="009B04D7">
        <w:t>.</w:t>
      </w:r>
    </w:p>
    <w:p w14:paraId="32648379" w14:textId="77777777" w:rsidR="00C81B85" w:rsidRPr="009B04D7" w:rsidRDefault="00C81B85" w:rsidP="009B04D7">
      <w:pPr>
        <w:pStyle w:val="ListBullet2"/>
      </w:pPr>
      <w:r w:rsidRPr="009B04D7">
        <w:t>Notes boxes are available on all tabs for any additional information you want to share with us.</w:t>
      </w:r>
    </w:p>
    <w:p w14:paraId="5514877B" w14:textId="79F191D3" w:rsidR="00C81B85" w:rsidRPr="009B04D7" w:rsidRDefault="00C81B85" w:rsidP="009B04D7">
      <w:pPr>
        <w:pStyle w:val="ListBullet2"/>
      </w:pPr>
      <w:r w:rsidRPr="009B04D7">
        <w:t xml:space="preserve">You can select members of your organisation who have already entered their details into the IG </w:t>
      </w:r>
      <w:r w:rsidR="00D95A90" w:rsidRPr="009B04D7">
        <w:t>Tool</w:t>
      </w:r>
      <w:r w:rsidRPr="009B04D7">
        <w:t xml:space="preserve"> through other entries to also be the designated contact person for your new entry from the scroll down menu without having to re-enter their details.</w:t>
      </w:r>
    </w:p>
    <w:p w14:paraId="0F9E6150" w14:textId="645BD495" w:rsidR="00C81B85" w:rsidRPr="005F4923" w:rsidRDefault="00C81B85" w:rsidP="009B04D7">
      <w:pPr>
        <w:pStyle w:val="BodyText"/>
      </w:pPr>
    </w:p>
    <w:p w14:paraId="4A07F58E" w14:textId="77777777" w:rsidR="00C81B85" w:rsidRPr="005F4923" w:rsidRDefault="00C81B85" w:rsidP="009B04D7">
      <w:pPr>
        <w:pStyle w:val="BodyText"/>
      </w:pPr>
      <w:r w:rsidRPr="005F4923">
        <w:rPr>
          <w:noProof/>
        </w:rPr>
        <w:lastRenderedPageBreak/>
        <w:drawing>
          <wp:inline distT="0" distB="0" distL="0" distR="0" wp14:anchorId="417C040C" wp14:editId="7569D010">
            <wp:extent cx="5452375" cy="1376327"/>
            <wp:effectExtent l="0" t="0" r="889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isting contacts.png"/>
                    <pic:cNvPicPr/>
                  </pic:nvPicPr>
                  <pic:blipFill>
                    <a:blip r:embed="rId29">
                      <a:extLst>
                        <a:ext uri="{28A0092B-C50C-407E-A947-70E740481C1C}">
                          <a14:useLocalDpi xmlns:a14="http://schemas.microsoft.com/office/drawing/2010/main" val="0"/>
                        </a:ext>
                      </a:extLst>
                    </a:blip>
                    <a:stretch>
                      <a:fillRect/>
                    </a:stretch>
                  </pic:blipFill>
                  <pic:spPr>
                    <a:xfrm>
                      <a:off x="0" y="0"/>
                      <a:ext cx="5452375" cy="1376327"/>
                    </a:xfrm>
                    <a:prstGeom prst="rect">
                      <a:avLst/>
                    </a:prstGeom>
                  </pic:spPr>
                </pic:pic>
              </a:graphicData>
            </a:graphic>
          </wp:inline>
        </w:drawing>
      </w:r>
    </w:p>
    <w:p w14:paraId="2E642AF8" w14:textId="77777777" w:rsidR="00C81B85" w:rsidRPr="005F4923" w:rsidRDefault="00C81B85" w:rsidP="009B04D7">
      <w:pPr>
        <w:pStyle w:val="BodyText"/>
      </w:pPr>
    </w:p>
    <w:p w14:paraId="6CD9C6D8" w14:textId="775FE1B5" w:rsidR="00C81B85" w:rsidRPr="005F4923" w:rsidRDefault="00C81B85" w:rsidP="00A17D24">
      <w:pPr>
        <w:pStyle w:val="Heading2"/>
      </w:pPr>
      <w:bookmarkStart w:id="54" w:name="_Toc200091087"/>
      <w:bookmarkStart w:id="55" w:name="_Toc225212984"/>
      <w:bookmarkStart w:id="56" w:name="_Toc378589277"/>
      <w:bookmarkStart w:id="57" w:name="_Toc264287055"/>
      <w:r w:rsidRPr="00CE1C54">
        <w:t>S</w:t>
      </w:r>
      <w:bookmarkEnd w:id="54"/>
      <w:r w:rsidRPr="00CE1C54">
        <w:t>ave and update button</w:t>
      </w:r>
      <w:bookmarkEnd w:id="55"/>
      <w:bookmarkEnd w:id="56"/>
      <w:bookmarkEnd w:id="57"/>
    </w:p>
    <w:p w14:paraId="1D746672" w14:textId="3462CC2C" w:rsidR="00C81B85" w:rsidRPr="009B04D7" w:rsidRDefault="00C81B85" w:rsidP="009B04D7">
      <w:pPr>
        <w:pStyle w:val="BodyText"/>
      </w:pPr>
      <w:r w:rsidRPr="009B04D7">
        <w:t xml:space="preserve">Click on the Save and update results button at any point to update the results of your entry. </w:t>
      </w:r>
    </w:p>
    <w:p w14:paraId="158AEE58" w14:textId="06DA2EA1" w:rsidR="00C81B85" w:rsidRPr="005F4923" w:rsidRDefault="009B04D7" w:rsidP="009B04D7">
      <w:pPr>
        <w:pStyle w:val="BodyText"/>
      </w:pPr>
      <w:r>
        <w:rPr>
          <w:noProof/>
          <w:color w:val="008080"/>
        </w:rPr>
        <mc:AlternateContent>
          <mc:Choice Requires="wps">
            <w:drawing>
              <wp:anchor distT="0" distB="0" distL="114300" distR="114300" simplePos="0" relativeHeight="251698176" behindDoc="0" locked="0" layoutInCell="1" allowOverlap="1" wp14:anchorId="114CA8FA" wp14:editId="1D3A23A7">
                <wp:simplePos x="0" y="0"/>
                <wp:positionH relativeFrom="column">
                  <wp:posOffset>1778000</wp:posOffset>
                </wp:positionH>
                <wp:positionV relativeFrom="paragraph">
                  <wp:posOffset>334010</wp:posOffset>
                </wp:positionV>
                <wp:extent cx="342900" cy="342900"/>
                <wp:effectExtent l="25400" t="25400" r="88900" b="63500"/>
                <wp:wrapNone/>
                <wp:docPr id="26"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34290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pt,26.3pt" to="167pt,53.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" strokecolor="#00b050" strokeweight="3.5pt">
                <v:stroke endarrow="block"/>
                <v:shadow color="gray" opacity="22938f" mv:blur="0" offset="0,2pt"/>
              </v:line>
            </w:pict>
          </mc:Fallback>
        </mc:AlternateContent>
      </w:r>
      <w:r>
        <w:rPr>
          <w:noProof/>
          <w:color w:val="008080"/>
        </w:rPr>
        <mc:AlternateContent>
          <mc:Choice Requires="wps">
            <w:drawing>
              <wp:anchor distT="0" distB="0" distL="114300" distR="114300" simplePos="0" relativeHeight="251697152" behindDoc="0" locked="0" layoutInCell="1" allowOverlap="1" wp14:anchorId="7768B560" wp14:editId="3891D8D0">
                <wp:simplePos x="0" y="0"/>
                <wp:positionH relativeFrom="column">
                  <wp:posOffset>1996440</wp:posOffset>
                </wp:positionH>
                <wp:positionV relativeFrom="paragraph">
                  <wp:posOffset>717550</wp:posOffset>
                </wp:positionV>
                <wp:extent cx="1600200" cy="457200"/>
                <wp:effectExtent l="0" t="0" r="25400" b="25400"/>
                <wp:wrapNone/>
                <wp:docPr id="23"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26" style="position:absolute;margin-left:157.2pt;margin-top:56.5pt;width:126pt;height:3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" filled="f" fillcolor="#9bc1ff" strokecolor="#00b050" strokeweight="1.5pt">
                <v:fill color2="#3f80cd" focus="100%" type="gradient">
                  <o:fill v:ext="view" type="gradientUnscaled"/>
                </v:fill>
                <v:shadow color="gray" opacity="22938f" mv:blur="0" offset="0,2pt"/>
                <v:textbox inset=",7.2pt,,7.2pt"/>
              </v:oval>
            </w:pict>
          </mc:Fallback>
        </mc:AlternateContent>
      </w:r>
      <w:r w:rsidRPr="009B04D7">
        <w:rPr>
          <w:noProof/>
        </w:rPr>
        <w:drawing>
          <wp:inline distT="0" distB="0" distL="0" distR="0" wp14:anchorId="0B621920" wp14:editId="7B3B9473">
            <wp:extent cx="5270500" cy="104684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e button.png"/>
                    <pic:cNvPicPr/>
                  </pic:nvPicPr>
                  <pic:blipFill>
                    <a:blip r:embed="rId30">
                      <a:extLst>
                        <a:ext uri="{28A0092B-C50C-407E-A947-70E740481C1C}">
                          <a14:useLocalDpi xmlns:a14="http://schemas.microsoft.com/office/drawing/2010/main" val="0"/>
                        </a:ext>
                      </a:extLst>
                    </a:blip>
                    <a:stretch>
                      <a:fillRect/>
                    </a:stretch>
                  </pic:blipFill>
                  <pic:spPr>
                    <a:xfrm>
                      <a:off x="0" y="0"/>
                      <a:ext cx="5270500" cy="1046844"/>
                    </a:xfrm>
                    <a:prstGeom prst="rect">
                      <a:avLst/>
                    </a:prstGeom>
                  </pic:spPr>
                </pic:pic>
              </a:graphicData>
            </a:graphic>
          </wp:inline>
        </w:drawing>
      </w:r>
    </w:p>
    <w:p w14:paraId="0DE67206" w14:textId="77777777" w:rsidR="00C81B85" w:rsidRPr="005F4923" w:rsidRDefault="00C81B85" w:rsidP="009B04D7">
      <w:pPr>
        <w:pStyle w:val="BodyText"/>
      </w:pPr>
    </w:p>
    <w:p w14:paraId="0FFF9D86" w14:textId="491D4604" w:rsidR="00C81B85" w:rsidRPr="009B04D7" w:rsidRDefault="004353BA" w:rsidP="009B04D7">
      <w:pPr>
        <w:pStyle w:val="BodyText"/>
      </w:pPr>
      <w:r>
        <w:rPr>
          <w:rFonts w:ascii="Gill Sans" w:hAnsi="Gill Sans" w:cs="Gill Sans"/>
          <w:b/>
          <w:noProof/>
          <w:color w:val="008080"/>
        </w:rPr>
        <mc:AlternateContent>
          <mc:Choice Requires="wps">
            <w:drawing>
              <wp:anchor distT="0" distB="0" distL="114300" distR="114300" simplePos="0" relativeHeight="251691008" behindDoc="0" locked="0" layoutInCell="1" allowOverlap="1" wp14:anchorId="5F8B53F7" wp14:editId="0974E29D">
                <wp:simplePos x="0" y="0"/>
                <wp:positionH relativeFrom="column">
                  <wp:posOffset>2296160</wp:posOffset>
                </wp:positionH>
                <wp:positionV relativeFrom="paragraph">
                  <wp:posOffset>361951</wp:posOffset>
                </wp:positionV>
                <wp:extent cx="1160145" cy="400050"/>
                <wp:effectExtent l="0" t="0" r="33655" b="31750"/>
                <wp:wrapNone/>
                <wp:docPr id="21"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0145" cy="40005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20" o:spid="_x0000_s1026" style="position:absolute;margin-left:180.8pt;margin-top:28.5pt;width:91.35pt;height:3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" filled="f" fillcolor="#9bc1ff" strokecolor="#00b050" strokeweight="1.5pt">
                <v:fill color2="#3f80cd" focus="100%" type="gradient">
                  <o:fill v:ext="view" type="gradientUnscaled"/>
                </v:fill>
                <v:shadow color="gray" opacity="22938f" mv:blur="0" offset="0,2pt"/>
                <v:textbox inset=",7.2pt,,7.2pt"/>
              </v:oval>
            </w:pict>
          </mc:Fallback>
        </mc:AlternateContent>
      </w:r>
      <w:r w:rsidRPr="009B04D7">
        <w:rPr>
          <w:noProof/>
        </w:rPr>
        <mc:AlternateContent>
          <mc:Choice Requires="wps">
            <w:drawing>
              <wp:anchor distT="0" distB="0" distL="114300" distR="114300" simplePos="0" relativeHeight="251671552" behindDoc="0" locked="0" layoutInCell="1" allowOverlap="1" wp14:anchorId="3E346CF1" wp14:editId="27E34AF3">
                <wp:simplePos x="0" y="0"/>
                <wp:positionH relativeFrom="column">
                  <wp:posOffset>1651000</wp:posOffset>
                </wp:positionH>
                <wp:positionV relativeFrom="paragraph">
                  <wp:posOffset>145415</wp:posOffset>
                </wp:positionV>
                <wp:extent cx="553720" cy="348615"/>
                <wp:effectExtent l="25400" t="25400" r="81280" b="57785"/>
                <wp:wrapNone/>
                <wp:docPr id="22"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3720" cy="348615"/>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1"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pt,11.45pt" to="173.6pt,38.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" strokecolor="#00b050" strokeweight="3.5pt">
                <v:stroke endarrow="block"/>
                <v:shadow color="gray" opacity="22938f" mv:blur="0" offset="0,2pt"/>
              </v:line>
            </w:pict>
          </mc:Fallback>
        </mc:AlternateContent>
      </w:r>
      <w:r w:rsidR="00C81B85" w:rsidRPr="009B04D7">
        <w:t xml:space="preserve">A yellow message will appear when you click on the Save and update results button indicating your entry has been saved and updated. </w:t>
      </w:r>
    </w:p>
    <w:p w14:paraId="5C4ACD55" w14:textId="192204C2" w:rsidR="00C81B85" w:rsidRPr="005F4923" w:rsidRDefault="004353BA" w:rsidP="00C81B85">
      <w:pPr>
        <w:jc w:val="center"/>
        <w:rPr>
          <w:rFonts w:ascii="Gill Sans" w:hAnsi="Gill Sans" w:cs="Gill Sans"/>
        </w:rPr>
      </w:pPr>
      <w:r>
        <w:rPr>
          <w:rFonts w:ascii="Gill Sans" w:hAnsi="Gill Sans" w:cs="Gill Sans"/>
          <w:b/>
          <w:noProof/>
          <w:color w:val="008080"/>
        </w:rPr>
        <mc:AlternateContent>
          <mc:Choice Requires="wps">
            <w:drawing>
              <wp:anchor distT="0" distB="0" distL="114300" distR="114300" simplePos="0" relativeHeight="251672576" behindDoc="0" locked="0" layoutInCell="1" allowOverlap="1" wp14:anchorId="1A056FFC" wp14:editId="5A28230C">
                <wp:simplePos x="0" y="0"/>
                <wp:positionH relativeFrom="column">
                  <wp:posOffset>4325620</wp:posOffset>
                </wp:positionH>
                <wp:positionV relativeFrom="paragraph">
                  <wp:posOffset>1064895</wp:posOffset>
                </wp:positionV>
                <wp:extent cx="800100" cy="228600"/>
                <wp:effectExtent l="0" t="0" r="38100" b="25400"/>
                <wp:wrapNone/>
                <wp:docPr id="19"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42" o:spid="_x0000_s1026" style="position:absolute;margin-left:340.6pt;margin-top:83.85pt;width:63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" filled="f" fillcolor="#9bc1ff" strokecolor="#00b050" strokeweight="1.5pt">
                <v:fill color2="#3f80cd" focus="100%" type="gradient">
                  <o:fill v:ext="view" type="gradientUnscaled"/>
                </v:fill>
                <v:shadow opacity="22938f" offset="0"/>
                <v:textbox inset=",7.2pt,,7.2pt"/>
              </v:oval>
            </w:pict>
          </mc:Fallback>
        </mc:AlternateContent>
      </w:r>
      <w:r>
        <w:rPr>
          <w:rFonts w:ascii="Gill Sans" w:hAnsi="Gill Sans" w:cs="Gill Sans"/>
          <w:b/>
          <w:noProof/>
          <w:color w:val="008080"/>
        </w:rPr>
        <mc:AlternateContent>
          <mc:Choice Requires="wps">
            <w:drawing>
              <wp:anchor distT="0" distB="0" distL="114300" distR="114300" simplePos="0" relativeHeight="251673600" behindDoc="0" locked="0" layoutInCell="1" allowOverlap="1" wp14:anchorId="317C9DEB" wp14:editId="0313E27F">
                <wp:simplePos x="0" y="0"/>
                <wp:positionH relativeFrom="column">
                  <wp:posOffset>4931410</wp:posOffset>
                </wp:positionH>
                <wp:positionV relativeFrom="paragraph">
                  <wp:posOffset>1428115</wp:posOffset>
                </wp:positionV>
                <wp:extent cx="477520" cy="1490980"/>
                <wp:effectExtent l="76200" t="50800" r="30480" b="33020"/>
                <wp:wrapNone/>
                <wp:docPr id="20"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77520" cy="149098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3" o:spid="_x0000_s1026" style="position:absolute;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8.3pt,112.45pt" to="425.9pt,229.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" strokecolor="#00b050" strokeweight="3.5pt">
                <v:stroke endarrow="block"/>
                <v:shadow opacity="22938f" offset="0"/>
              </v:line>
            </w:pict>
          </mc:Fallback>
        </mc:AlternateContent>
      </w:r>
      <w:r w:rsidR="00C81B85" w:rsidRPr="005F4923">
        <w:rPr>
          <w:rFonts w:ascii="Gill Sans" w:hAnsi="Gill Sans" w:cs="Gill Sans"/>
          <w:b/>
          <w:noProof/>
          <w:color w:val="008080"/>
        </w:rPr>
        <w:drawing>
          <wp:inline distT="0" distB="0" distL="0" distR="0" wp14:anchorId="3D46CE36" wp14:editId="178D2252">
            <wp:extent cx="4576480" cy="2985847"/>
            <wp:effectExtent l="0" t="0" r="0" b="114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4576480" cy="2985847"/>
                    </a:xfrm>
                    <a:prstGeom prst="rect">
                      <a:avLst/>
                    </a:prstGeom>
                    <a:noFill/>
                    <a:ln w="9525">
                      <a:noFill/>
                      <a:miter lim="800000"/>
                      <a:headEnd/>
                      <a:tailEnd/>
                    </a:ln>
                  </pic:spPr>
                </pic:pic>
              </a:graphicData>
            </a:graphic>
          </wp:inline>
        </w:drawing>
      </w:r>
    </w:p>
    <w:p w14:paraId="65CE34DB" w14:textId="77777777" w:rsidR="00C81B85" w:rsidRDefault="00C81B85" w:rsidP="004353BA">
      <w:pPr>
        <w:pStyle w:val="BodyText"/>
      </w:pPr>
      <w:r w:rsidRPr="00CE1C54">
        <w:t xml:space="preserve">Your result figure will also be automatically updated and you can </w:t>
      </w:r>
      <w:r w:rsidRPr="004353BA">
        <w:rPr>
          <w:b/>
          <w:color w:val="008000"/>
        </w:rPr>
        <w:t>view your final result at all times on the top right hand side corner of the screen in red</w:t>
      </w:r>
      <w:r w:rsidRPr="00CE1C54">
        <w:t xml:space="preserve"> (0 tonnes CO2e).</w:t>
      </w:r>
    </w:p>
    <w:p w14:paraId="0F54EDCB" w14:textId="77777777" w:rsidR="009B04D7" w:rsidRDefault="009B04D7" w:rsidP="004353BA">
      <w:pPr>
        <w:pStyle w:val="BodyText"/>
      </w:pPr>
    </w:p>
    <w:p w14:paraId="483349FB" w14:textId="77777777" w:rsidR="009B04D7" w:rsidRPr="00CE1C54" w:rsidRDefault="009B04D7" w:rsidP="004353BA">
      <w:pPr>
        <w:pStyle w:val="BodyText"/>
      </w:pPr>
    </w:p>
    <w:p w14:paraId="3A854089" w14:textId="5FD99EF1" w:rsidR="00C81B85" w:rsidRPr="005F4923" w:rsidRDefault="00C81B85" w:rsidP="00A17D24">
      <w:pPr>
        <w:pStyle w:val="Heading2"/>
      </w:pPr>
      <w:bookmarkStart w:id="58" w:name="_Toc200091088"/>
      <w:r w:rsidRPr="005F4923">
        <w:t xml:space="preserve"> </w:t>
      </w:r>
      <w:bookmarkStart w:id="59" w:name="_Toc225212985"/>
      <w:bookmarkStart w:id="60" w:name="_Toc378589278"/>
      <w:bookmarkStart w:id="61" w:name="_Toc264287056"/>
      <w:r w:rsidRPr="005F4923">
        <w:t xml:space="preserve">Complete the </w:t>
      </w:r>
      <w:r>
        <w:t>rest of</w:t>
      </w:r>
      <w:r w:rsidRPr="005F4923">
        <w:t xml:space="preserve"> the </w:t>
      </w:r>
      <w:r w:rsidR="00D95A90">
        <w:t>Tool</w:t>
      </w:r>
      <w:bookmarkEnd w:id="59"/>
      <w:bookmarkEnd w:id="60"/>
      <w:bookmarkEnd w:id="61"/>
      <w:r w:rsidRPr="005F4923">
        <w:t xml:space="preserve"> </w:t>
      </w:r>
      <w:bookmarkEnd w:id="58"/>
    </w:p>
    <w:p w14:paraId="7DB7AD45" w14:textId="77777777" w:rsidR="00C81B85" w:rsidRPr="00CE1C54" w:rsidRDefault="00C81B85" w:rsidP="004353BA">
      <w:pPr>
        <w:pStyle w:val="BodyText"/>
      </w:pPr>
      <w:r w:rsidRPr="00CE1C54">
        <w:t>Go through the remaining tabs of the IG Tool completing the data boxes as appropriate.</w:t>
      </w:r>
    </w:p>
    <w:p w14:paraId="6371FDC5" w14:textId="653AF6F3" w:rsidR="00C81B85" w:rsidRPr="005F4923" w:rsidRDefault="00C81B85" w:rsidP="005A19AD">
      <w:pPr>
        <w:pStyle w:val="BodyText"/>
      </w:pPr>
    </w:p>
    <w:p w14:paraId="3A4D69CF" w14:textId="59CBA4ED" w:rsidR="00C81B85" w:rsidRPr="00CE1C54" w:rsidRDefault="00CE1C54" w:rsidP="00CE1C54">
      <w:pPr>
        <w:pStyle w:val="ColorfulList-Accent11"/>
        <w:ind w:left="0" w:firstLine="360"/>
        <w:rPr>
          <w:rFonts w:ascii="Univers 45 Light" w:eastAsiaTheme="minorHAnsi" w:hAnsi="Univers 45 Light" w:cstheme="minorBidi"/>
          <w:b/>
          <w:color w:val="262626" w:themeColor="text1" w:themeTint="D9"/>
          <w:sz w:val="26"/>
          <w:szCs w:val="26"/>
          <w:lang w:val="en-US"/>
        </w:rPr>
      </w:pPr>
      <w:r>
        <w:rPr>
          <w:rFonts w:ascii="Univers 45 Light" w:eastAsiaTheme="minorHAnsi" w:hAnsi="Univers 45 Light" w:cstheme="minorBidi"/>
          <w:b/>
          <w:color w:val="262626" w:themeColor="text1" w:themeTint="D9"/>
          <w:sz w:val="26"/>
          <w:szCs w:val="26"/>
          <w:lang w:val="en-US"/>
        </w:rPr>
        <w:t>CHECK</w:t>
      </w:r>
    </w:p>
    <w:p w14:paraId="46E0EE9C" w14:textId="36764717" w:rsidR="00CE1C54" w:rsidRDefault="00C81B85" w:rsidP="005A19AD">
      <w:pPr>
        <w:pStyle w:val="ListBullet2"/>
      </w:pPr>
      <w:r w:rsidRPr="00CE1C54">
        <w:t xml:space="preserve">The </w:t>
      </w:r>
      <w:r w:rsidRPr="00CE1C54">
        <w:rPr>
          <w:b/>
          <w:color w:val="00B050"/>
        </w:rPr>
        <w:t>Innovation</w:t>
      </w:r>
      <w:r w:rsidRPr="00CE1C54">
        <w:t xml:space="preserve"> tab is for you to tell us about anything additional that you are doing, especially if it is new, to keep us informed of the latest developments in your sector.</w:t>
      </w:r>
    </w:p>
    <w:p w14:paraId="5DD4D292" w14:textId="77777777" w:rsidR="005A19AD" w:rsidRDefault="005A19AD" w:rsidP="005A19AD">
      <w:pPr>
        <w:pStyle w:val="BodyText"/>
      </w:pPr>
    </w:p>
    <w:p w14:paraId="3E2EAA4B" w14:textId="489F1716" w:rsidR="00C81B85" w:rsidRPr="005F4923" w:rsidRDefault="00C81B85" w:rsidP="00A17D24">
      <w:pPr>
        <w:pStyle w:val="Heading2"/>
      </w:pPr>
      <w:bookmarkStart w:id="62" w:name="_Toc225212986"/>
      <w:bookmarkStart w:id="63" w:name="_Toc378589279"/>
      <w:bookmarkStart w:id="64" w:name="_Toc264287057"/>
      <w:r w:rsidRPr="005F4923">
        <w:t>Results tab</w:t>
      </w:r>
      <w:bookmarkEnd w:id="62"/>
      <w:bookmarkEnd w:id="63"/>
      <w:bookmarkEnd w:id="64"/>
    </w:p>
    <w:p w14:paraId="20B685CE" w14:textId="77777777" w:rsidR="00C81B85" w:rsidRPr="005A19AD" w:rsidRDefault="00C81B85" w:rsidP="005A19AD">
      <w:pPr>
        <w:pStyle w:val="BodyText"/>
      </w:pPr>
      <w:r w:rsidRPr="005A19AD">
        <w:t xml:space="preserve">Click on the </w:t>
      </w:r>
      <w:r w:rsidRPr="005A19AD">
        <w:rPr>
          <w:b/>
          <w:color w:val="008000"/>
        </w:rPr>
        <w:t>Results tab</w:t>
      </w:r>
      <w:r w:rsidRPr="005A19AD">
        <w:t xml:space="preserve"> for your carbon result and analysis.</w:t>
      </w:r>
    </w:p>
    <w:p w14:paraId="533B5BAC" w14:textId="66F9667E" w:rsidR="00CE1C54" w:rsidRDefault="00C81B85" w:rsidP="005A19AD">
      <w:pPr>
        <w:pStyle w:val="BodyText"/>
        <w:rPr>
          <w:rFonts w:ascii="Gill Sans" w:hAnsi="Gill Sans" w:cs="Gill Sans"/>
          <w:noProof/>
        </w:rPr>
      </w:pPr>
      <w:r w:rsidRPr="005A19AD">
        <w:rPr>
          <w:i/>
        </w:rPr>
        <w:t xml:space="preserve">Example from </w:t>
      </w:r>
      <w:r w:rsidR="005A19AD">
        <w:rPr>
          <w:i/>
        </w:rPr>
        <w:t>Production</w:t>
      </w:r>
      <w:r w:rsidRPr="005A19AD">
        <w:rPr>
          <w:i/>
        </w:rPr>
        <w:t xml:space="preserve"> Tool: </w:t>
      </w:r>
    </w:p>
    <w:p w14:paraId="21314B06" w14:textId="29BDC865" w:rsidR="00C81B85" w:rsidRPr="005F4923" w:rsidRDefault="005A19AD" w:rsidP="005A19AD">
      <w:pPr>
        <w:pStyle w:val="BodyText"/>
      </w:pPr>
      <w:r>
        <w:rPr>
          <w:noProof/>
        </w:rPr>
        <mc:AlternateContent>
          <mc:Choice Requires="wps">
            <w:drawing>
              <wp:anchor distT="0" distB="0" distL="114300" distR="114300" simplePos="0" relativeHeight="251692032" behindDoc="0" locked="0" layoutInCell="1" allowOverlap="1" wp14:anchorId="0E6464FB" wp14:editId="45C82199">
                <wp:simplePos x="0" y="0"/>
                <wp:positionH relativeFrom="column">
                  <wp:posOffset>4848860</wp:posOffset>
                </wp:positionH>
                <wp:positionV relativeFrom="paragraph">
                  <wp:posOffset>58419</wp:posOffset>
                </wp:positionV>
                <wp:extent cx="952500" cy="329565"/>
                <wp:effectExtent l="0" t="0" r="38100" b="26035"/>
                <wp:wrapNone/>
                <wp:docPr id="18"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329565"/>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16" o:spid="_x0000_s1026" style="position:absolute;margin-left:381.8pt;margin-top:4.6pt;width:75pt;height:25.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" filled="f" fillcolor="#9bc1ff" strokecolor="#00b050" strokeweight="1.5pt">
                <v:fill color2="#3f80cd" focus="100%" type="gradient">
                  <o:fill v:ext="view" type="gradientUnscaled"/>
                </v:fill>
                <v:shadow opacity="22938f" offset="0"/>
                <v:textbox inset=",7.2pt,,7.2pt"/>
              </v:oval>
            </w:pict>
          </mc:Fallback>
        </mc:AlternateContent>
      </w:r>
      <w:r w:rsidR="006119CA">
        <w:rPr>
          <w:noProof/>
        </w:rPr>
        <mc:AlternateContent>
          <mc:Choice Requires="wps">
            <w:drawing>
              <wp:anchor distT="0" distB="0" distL="114300" distR="114300" simplePos="0" relativeHeight="251674624" behindDoc="0" locked="0" layoutInCell="1" allowOverlap="1" wp14:anchorId="7C0D6C64" wp14:editId="75E50213">
                <wp:simplePos x="0" y="0"/>
                <wp:positionH relativeFrom="column">
                  <wp:posOffset>2266950</wp:posOffset>
                </wp:positionH>
                <wp:positionV relativeFrom="paragraph">
                  <wp:posOffset>655320</wp:posOffset>
                </wp:positionV>
                <wp:extent cx="1028700" cy="800100"/>
                <wp:effectExtent l="19050" t="19050" r="57150" b="38100"/>
                <wp:wrapNone/>
                <wp:docPr id="15"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80010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5"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5pt,51.6pt" to="259.5pt,11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" strokecolor="#00b050" strokeweight="3.5pt">
                <v:stroke endarrow="block"/>
                <v:shadow color="gray" opacity="22938f" mv:blur="0" offset="0,2pt"/>
              </v:line>
            </w:pict>
          </mc:Fallback>
        </mc:AlternateContent>
      </w:r>
      <w:r w:rsidR="00C81B85" w:rsidRPr="005F4923">
        <w:rPr>
          <w:noProof/>
        </w:rPr>
        <w:drawing>
          <wp:inline distT="0" distB="0" distL="0" distR="0" wp14:anchorId="7BE02ED8" wp14:editId="100D3D68">
            <wp:extent cx="5456682" cy="3936492"/>
            <wp:effectExtent l="0" t="0" r="4445"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ults.png"/>
                    <pic:cNvPicPr/>
                  </pic:nvPicPr>
                  <pic:blipFill>
                    <a:blip r:embed="rId32">
                      <a:extLst>
                        <a:ext uri="{28A0092B-C50C-407E-A947-70E740481C1C}">
                          <a14:useLocalDpi xmlns:a14="http://schemas.microsoft.com/office/drawing/2010/main" val="0"/>
                        </a:ext>
                      </a:extLst>
                    </a:blip>
                    <a:stretch>
                      <a:fillRect/>
                    </a:stretch>
                  </pic:blipFill>
                  <pic:spPr bwMode="auto">
                    <a:xfrm>
                      <a:off x="0" y="0"/>
                      <a:ext cx="5456682" cy="3936492"/>
                    </a:xfrm>
                    <a:prstGeom prst="rect">
                      <a:avLst/>
                    </a:prstGeom>
                    <a:ln>
                      <a:noFill/>
                    </a:ln>
                    <a:extLst>
                      <a:ext uri="{53640926-AAD7-44d8-BBD7-CCE9431645EC}">
                        <a14:shadowObscured xmlns:a14="http://schemas.microsoft.com/office/drawing/2010/main"/>
                      </a:ext>
                    </a:extLst>
                  </pic:spPr>
                </pic:pic>
              </a:graphicData>
            </a:graphic>
          </wp:inline>
        </w:drawing>
      </w:r>
    </w:p>
    <w:p w14:paraId="7B17E10B" w14:textId="77777777" w:rsidR="00C81B85" w:rsidRDefault="00C81B85" w:rsidP="005A19AD">
      <w:pPr>
        <w:pStyle w:val="BodyText"/>
      </w:pPr>
    </w:p>
    <w:p w14:paraId="70BD8E0D" w14:textId="77777777" w:rsidR="005A19AD" w:rsidRDefault="005A19AD" w:rsidP="005A19AD">
      <w:pPr>
        <w:pStyle w:val="BodyText"/>
      </w:pPr>
    </w:p>
    <w:p w14:paraId="32FF6DE1" w14:textId="77777777" w:rsidR="005A19AD" w:rsidRDefault="005A19AD" w:rsidP="005A19AD">
      <w:pPr>
        <w:pStyle w:val="BodyText"/>
      </w:pPr>
    </w:p>
    <w:p w14:paraId="0C270C9C" w14:textId="77777777" w:rsidR="005A19AD" w:rsidRDefault="005A19AD" w:rsidP="005A19AD">
      <w:pPr>
        <w:pStyle w:val="BodyText"/>
      </w:pPr>
    </w:p>
    <w:p w14:paraId="511B752B" w14:textId="77777777" w:rsidR="005A19AD" w:rsidRPr="005F4923" w:rsidRDefault="005A19AD" w:rsidP="005A19AD">
      <w:pPr>
        <w:pStyle w:val="BodyText"/>
      </w:pPr>
    </w:p>
    <w:p w14:paraId="5E216838" w14:textId="77777777" w:rsidR="00C81B85" w:rsidRPr="00371EA3" w:rsidRDefault="00C81B85" w:rsidP="00371EA3">
      <w:pPr>
        <w:pStyle w:val="ColorfulList-Accent11"/>
        <w:ind w:left="0" w:firstLine="360"/>
        <w:rPr>
          <w:rFonts w:ascii="Univers 45 Light" w:eastAsiaTheme="minorHAnsi" w:hAnsi="Univers 45 Light" w:cstheme="minorBidi"/>
          <w:b/>
          <w:color w:val="262626" w:themeColor="text1" w:themeTint="D9"/>
          <w:sz w:val="26"/>
          <w:szCs w:val="26"/>
          <w:lang w:val="en-US"/>
        </w:rPr>
      </w:pPr>
      <w:r w:rsidRPr="00371EA3">
        <w:rPr>
          <w:rFonts w:ascii="Univers 45 Light" w:eastAsiaTheme="minorHAnsi" w:hAnsi="Univers 45 Light" w:cstheme="minorBidi"/>
          <w:b/>
          <w:color w:val="262626" w:themeColor="text1" w:themeTint="D9"/>
          <w:sz w:val="26"/>
          <w:szCs w:val="26"/>
          <w:lang w:val="en-US"/>
        </w:rPr>
        <w:t>CHECK</w:t>
      </w:r>
    </w:p>
    <w:p w14:paraId="42A804AF" w14:textId="77777777" w:rsidR="00C81B85" w:rsidRPr="00371EA3" w:rsidRDefault="00C81B85" w:rsidP="005A19AD">
      <w:pPr>
        <w:pStyle w:val="ListBullet2"/>
      </w:pPr>
      <w:r w:rsidRPr="00371EA3">
        <w:t xml:space="preserve">Clicking on </w:t>
      </w:r>
      <w:r w:rsidRPr="00371EA3">
        <w:rPr>
          <w:b/>
          <w:color w:val="00B050"/>
        </w:rPr>
        <w:t>Save and update results</w:t>
      </w:r>
      <w:r w:rsidRPr="00371EA3">
        <w:rPr>
          <w:color w:val="00B050"/>
        </w:rPr>
        <w:t xml:space="preserve"> </w:t>
      </w:r>
      <w:r w:rsidRPr="00371EA3">
        <w:t>does not mean the entry is finalised – you can always go back and change your entry either by navigating through the tabs of the entry or via the Account tab.</w:t>
      </w:r>
    </w:p>
    <w:p w14:paraId="42C88D55" w14:textId="0CF35F63" w:rsidR="00C81B85" w:rsidRDefault="00C81B85" w:rsidP="005A19AD">
      <w:pPr>
        <w:pStyle w:val="ListBullet2"/>
      </w:pPr>
      <w:r w:rsidRPr="00371EA3">
        <w:t xml:space="preserve">If you click on </w:t>
      </w:r>
      <w:r w:rsidRPr="00371EA3">
        <w:rPr>
          <w:b/>
          <w:color w:val="00B050"/>
        </w:rPr>
        <w:t>Submit results for review</w:t>
      </w:r>
      <w:r w:rsidRPr="00371EA3">
        <w:rPr>
          <w:color w:val="00B050"/>
        </w:rPr>
        <w:t xml:space="preserve"> </w:t>
      </w:r>
      <w:r w:rsidR="005A19AD">
        <w:t>Live Performance Australia</w:t>
      </w:r>
      <w:r w:rsidRPr="00371EA3">
        <w:t xml:space="preserve"> will be notified that the entry has been submitted and we will get back to you with feedback on your data within a week. However, you can at any point continue to edit your entry.</w:t>
      </w:r>
    </w:p>
    <w:p w14:paraId="24D1E60C" w14:textId="66A5C10F" w:rsidR="005A19AD" w:rsidRPr="00371EA3" w:rsidRDefault="005A19AD" w:rsidP="005A19AD">
      <w:pPr>
        <w:pStyle w:val="BodyText"/>
      </w:pPr>
      <w:r>
        <w:rPr>
          <w:rFonts w:ascii="Gill Sans" w:hAnsi="Gill Sans" w:cs="Gill Sans"/>
          <w:noProof/>
        </w:rPr>
        <mc:AlternateContent>
          <mc:Choice Requires="wps">
            <w:drawing>
              <wp:anchor distT="0" distB="0" distL="114300" distR="114300" simplePos="0" relativeHeight="251675648" behindDoc="0" locked="0" layoutInCell="1" allowOverlap="1" wp14:anchorId="4C848855" wp14:editId="0978E074">
                <wp:simplePos x="0" y="0"/>
                <wp:positionH relativeFrom="column">
                  <wp:posOffset>4193540</wp:posOffset>
                </wp:positionH>
                <wp:positionV relativeFrom="paragraph">
                  <wp:posOffset>173990</wp:posOffset>
                </wp:positionV>
                <wp:extent cx="114300" cy="740410"/>
                <wp:effectExtent l="50800" t="25400" r="63500" b="72390"/>
                <wp:wrapNone/>
                <wp:docPr id="14"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74041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7"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0.2pt,13.7pt" to="339.2pt,1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" strokecolor="#00b050" strokeweight="3.5pt">
                <v:stroke endarrow="block"/>
                <v:shadow color="gray" opacity="22938f" mv:blur="0" offset="0,2pt"/>
              </v:line>
            </w:pict>
          </mc:Fallback>
        </mc:AlternateContent>
      </w:r>
    </w:p>
    <w:p w14:paraId="7310CE76" w14:textId="19E0F864" w:rsidR="00C81B85" w:rsidRPr="005F4923" w:rsidRDefault="005A19AD" w:rsidP="005A19AD">
      <w:pPr>
        <w:pStyle w:val="BodyText"/>
        <w:rPr>
          <w:rFonts w:ascii="Gill Sans" w:hAnsi="Gill Sans" w:cs="Gill Sans"/>
          <w:color w:val="FF6666"/>
        </w:rPr>
      </w:pPr>
      <w:r>
        <w:rPr>
          <w:rFonts w:ascii="Gill Sans" w:hAnsi="Gill Sans" w:cs="Gill Sans"/>
          <w:b/>
          <w:noProof/>
          <w:color w:val="008080"/>
        </w:rPr>
        <mc:AlternateContent>
          <mc:Choice Requires="wps">
            <w:drawing>
              <wp:anchor distT="0" distB="0" distL="114300" distR="114300" simplePos="0" relativeHeight="251693056" behindDoc="0" locked="0" layoutInCell="1" allowOverlap="1" wp14:anchorId="2625B3E3" wp14:editId="7FEC4725">
                <wp:simplePos x="0" y="0"/>
                <wp:positionH relativeFrom="column">
                  <wp:posOffset>4173220</wp:posOffset>
                </wp:positionH>
                <wp:positionV relativeFrom="paragraph">
                  <wp:posOffset>611504</wp:posOffset>
                </wp:positionV>
                <wp:extent cx="1242060" cy="352425"/>
                <wp:effectExtent l="0" t="0" r="27940" b="28575"/>
                <wp:wrapNone/>
                <wp:docPr id="13"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2060" cy="352425"/>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14" o:spid="_x0000_s1026" style="position:absolute;margin-left:328.6pt;margin-top:48.15pt;width:97.8pt;height:27.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" filled="f" fillcolor="#9bc1ff" strokecolor="#00b050" strokeweight="1.5pt">
                <v:fill color2="#3f80cd" focus="100%" type="gradient">
                  <o:fill v:ext="view" type="gradientUnscaled"/>
                </v:fill>
                <v:shadow opacity="22938f" offset="0"/>
                <v:textbox inset=",7.2pt,,7.2pt"/>
              </v:oval>
            </w:pict>
          </mc:Fallback>
        </mc:AlternateContent>
      </w:r>
      <w:r w:rsidR="00C81B85" w:rsidRPr="005F4923">
        <w:rPr>
          <w:rFonts w:ascii="Gill Sans" w:hAnsi="Gill Sans" w:cs="Gill Sans"/>
          <w:noProof/>
        </w:rPr>
        <w:drawing>
          <wp:inline distT="0" distB="0" distL="0" distR="0" wp14:anchorId="412AC8AE" wp14:editId="6CB63310">
            <wp:extent cx="5019675" cy="1315027"/>
            <wp:effectExtent l="0" t="0" r="9525" b="635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5019675" cy="1315027"/>
                    </a:xfrm>
                    <a:prstGeom prst="rect">
                      <a:avLst/>
                    </a:prstGeom>
                    <a:noFill/>
                    <a:ln w="9525">
                      <a:noFill/>
                      <a:miter lim="800000"/>
                      <a:headEnd/>
                      <a:tailEnd/>
                    </a:ln>
                  </pic:spPr>
                </pic:pic>
              </a:graphicData>
            </a:graphic>
          </wp:inline>
        </w:drawing>
      </w:r>
    </w:p>
    <w:p w14:paraId="66CD70B0" w14:textId="77777777" w:rsidR="00C81B85" w:rsidRPr="005F4923" w:rsidRDefault="00C81B85" w:rsidP="005A19AD">
      <w:pPr>
        <w:pStyle w:val="BodyText"/>
        <w:rPr>
          <w:rFonts w:ascii="Gill Sans" w:hAnsi="Gill Sans" w:cs="Gill Sans"/>
        </w:rPr>
      </w:pPr>
    </w:p>
    <w:p w14:paraId="7268F876" w14:textId="77777777" w:rsidR="00C81B85" w:rsidRPr="005F4923" w:rsidRDefault="00C81B85" w:rsidP="005A19AD">
      <w:pPr>
        <w:pStyle w:val="BodyText"/>
        <w:rPr>
          <w:rFonts w:ascii="Gill Sans" w:hAnsi="Gill Sans" w:cs="Gill Sans"/>
        </w:rPr>
      </w:pPr>
    </w:p>
    <w:p w14:paraId="4010AF9E" w14:textId="2C0D2BF5" w:rsidR="00C81B85" w:rsidRPr="005F4923" w:rsidRDefault="0088712A" w:rsidP="00A17D24">
      <w:pPr>
        <w:pStyle w:val="Heading2"/>
      </w:pPr>
      <w:bookmarkStart w:id="65" w:name="_Toc225212987"/>
      <w:bookmarkStart w:id="66" w:name="_Toc378589280"/>
      <w:r>
        <w:br w:type="page"/>
      </w:r>
      <w:bookmarkStart w:id="67" w:name="_Toc264287058"/>
      <w:r w:rsidR="00C81B85" w:rsidRPr="005F4923">
        <w:lastRenderedPageBreak/>
        <w:t xml:space="preserve">Deleting IG Tool </w:t>
      </w:r>
      <w:r w:rsidR="00C81B85">
        <w:t>Activities or Entries</w:t>
      </w:r>
      <w:bookmarkEnd w:id="65"/>
      <w:bookmarkEnd w:id="66"/>
      <w:bookmarkEnd w:id="67"/>
    </w:p>
    <w:p w14:paraId="12556BF9" w14:textId="4669D19D" w:rsidR="00C81B85" w:rsidRPr="00371EA3" w:rsidRDefault="00C81B85" w:rsidP="0016350D">
      <w:pPr>
        <w:pStyle w:val="BodyText"/>
      </w:pPr>
      <w:r w:rsidRPr="00371EA3">
        <w:t xml:space="preserve">In the </w:t>
      </w:r>
      <w:r w:rsidRPr="00371EA3">
        <w:rPr>
          <w:b/>
          <w:color w:val="00B050"/>
        </w:rPr>
        <w:t>Activities</w:t>
      </w:r>
      <w:r w:rsidRPr="00371EA3">
        <w:t xml:space="preserve"> tab you can opt to delete a particular Activity by selecting that Activity (it will be highlighted in light </w:t>
      </w:r>
      <w:r w:rsidR="0016350D">
        <w:t>grey</w:t>
      </w:r>
      <w:r w:rsidRPr="00371EA3">
        <w:t xml:space="preserve">) and clicking on </w:t>
      </w:r>
      <w:r w:rsidRPr="0016350D">
        <w:rPr>
          <w:b/>
        </w:rPr>
        <w:t>‘Delete this activity’</w:t>
      </w:r>
      <w:r w:rsidRPr="00371EA3">
        <w:t xml:space="preserve"> link below the Add New Entry button. </w:t>
      </w:r>
    </w:p>
    <w:p w14:paraId="67FCAE78" w14:textId="7AD06CD1" w:rsidR="00C81B85" w:rsidRPr="00EB5E60" w:rsidRDefault="0016350D" w:rsidP="0016350D">
      <w:pPr>
        <w:pStyle w:val="BodyText"/>
        <w:rPr>
          <w:rFonts w:ascii="Gill Sans" w:hAnsi="Gill Sans" w:cs="Gill Sans"/>
          <w:i/>
          <w:sz w:val="20"/>
          <w:szCs w:val="20"/>
        </w:rPr>
      </w:pPr>
      <w:r w:rsidRPr="00EB5E60">
        <w:rPr>
          <w:rFonts w:ascii="Gill Sans" w:hAnsi="Gill Sans" w:cs="Gill Sans"/>
          <w:noProof/>
          <w:color w:val="00B050"/>
          <w:sz w:val="20"/>
          <w:szCs w:val="20"/>
        </w:rPr>
        <mc:AlternateContent>
          <mc:Choice Requires="wps">
            <w:drawing>
              <wp:anchor distT="0" distB="0" distL="114300" distR="114300" simplePos="0" relativeHeight="251684864" behindDoc="0" locked="0" layoutInCell="1" allowOverlap="1" wp14:anchorId="3524A1FA" wp14:editId="611190DF">
                <wp:simplePos x="0" y="0"/>
                <wp:positionH relativeFrom="column">
                  <wp:posOffset>3393440</wp:posOffset>
                </wp:positionH>
                <wp:positionV relativeFrom="paragraph">
                  <wp:posOffset>171450</wp:posOffset>
                </wp:positionV>
                <wp:extent cx="1026160" cy="843280"/>
                <wp:effectExtent l="25400" t="25400" r="66040" b="71120"/>
                <wp:wrapNone/>
                <wp:docPr id="12"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6160" cy="843280"/>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2pt,13.5pt" to="348pt,79.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" strokecolor="#00b050" strokeweight="3.5pt">
                <v:stroke endarrow="block"/>
                <v:shadow color="gray" opacity="22938f" mv:blur="0" offset="0,2pt"/>
              </v:line>
            </w:pict>
          </mc:Fallback>
        </mc:AlternateContent>
      </w:r>
      <w:r w:rsidR="00C81B85" w:rsidRPr="00EB5E60">
        <w:rPr>
          <w:i/>
          <w:sz w:val="20"/>
          <w:szCs w:val="20"/>
        </w:rPr>
        <w:t xml:space="preserve">E.g. Delete </w:t>
      </w:r>
      <w:r w:rsidRPr="00EB5E60">
        <w:rPr>
          <w:i/>
          <w:sz w:val="20"/>
          <w:szCs w:val="20"/>
        </w:rPr>
        <w:t>August 2013</w:t>
      </w:r>
      <w:r w:rsidR="00C81B85" w:rsidRPr="00EB5E60">
        <w:rPr>
          <w:i/>
          <w:sz w:val="20"/>
          <w:szCs w:val="20"/>
        </w:rPr>
        <w:t xml:space="preserve"> – </w:t>
      </w:r>
      <w:r w:rsidRPr="00EB5E60">
        <w:rPr>
          <w:i/>
          <w:sz w:val="20"/>
          <w:szCs w:val="20"/>
        </w:rPr>
        <w:t>September</w:t>
      </w:r>
      <w:r w:rsidR="00C81B85" w:rsidRPr="00EB5E60">
        <w:rPr>
          <w:i/>
          <w:sz w:val="20"/>
          <w:szCs w:val="20"/>
        </w:rPr>
        <w:t xml:space="preserve"> 2013 entry only from the </w:t>
      </w:r>
      <w:r w:rsidRPr="00EB5E60">
        <w:rPr>
          <w:i/>
          <w:sz w:val="20"/>
          <w:szCs w:val="20"/>
        </w:rPr>
        <w:t>EEIG Test Production</w:t>
      </w:r>
      <w:r w:rsidR="00C81B85" w:rsidRPr="00EB5E60">
        <w:rPr>
          <w:i/>
          <w:sz w:val="20"/>
          <w:szCs w:val="20"/>
        </w:rPr>
        <w:t xml:space="preserve"> activity</w:t>
      </w:r>
    </w:p>
    <w:p w14:paraId="63BE2342" w14:textId="1737FE8B" w:rsidR="00C81B85" w:rsidRPr="005F4923" w:rsidRDefault="0016350D" w:rsidP="0016350D">
      <w:pPr>
        <w:pStyle w:val="BodyText"/>
      </w:pPr>
      <w:r>
        <w:rPr>
          <w:b/>
          <w:noProof/>
          <w:color w:val="008080"/>
        </w:rPr>
        <mc:AlternateContent>
          <mc:Choice Requires="wps">
            <w:drawing>
              <wp:anchor distT="0" distB="0" distL="114300" distR="114300" simplePos="0" relativeHeight="251694080" behindDoc="0" locked="0" layoutInCell="1" allowOverlap="1" wp14:anchorId="565D100B" wp14:editId="3CA77EC4">
                <wp:simplePos x="0" y="0"/>
                <wp:positionH relativeFrom="column">
                  <wp:posOffset>4143375</wp:posOffset>
                </wp:positionH>
                <wp:positionV relativeFrom="paragraph">
                  <wp:posOffset>725170</wp:posOffset>
                </wp:positionV>
                <wp:extent cx="1219200" cy="371475"/>
                <wp:effectExtent l="0" t="0" r="25400" b="34925"/>
                <wp:wrapNone/>
                <wp:docPr id="10"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371475"/>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12" o:spid="_x0000_s1026" style="position:absolute;margin-left:326.25pt;margin-top:57.1pt;width:96pt;height:29.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" filled="f" fillcolor="#9bc1ff" strokecolor="#00b050" strokeweight="1.5pt">
                <v:fill color2="#3f80cd" focus="100%" type="gradient">
                  <o:fill v:ext="view" type="gradientUnscaled"/>
                </v:fill>
                <v:shadow color="gray" opacity="22938f" mv:blur="0" offset="0,2pt"/>
                <v:textbox inset=",7.2pt,,7.2pt"/>
              </v:oval>
            </w:pict>
          </mc:Fallback>
        </mc:AlternateContent>
      </w:r>
      <w:r w:rsidRPr="0016350D">
        <w:rPr>
          <w:noProof/>
        </w:rPr>
        <w:drawing>
          <wp:inline distT="0" distB="0" distL="0" distR="0" wp14:anchorId="3D693815" wp14:editId="234B6640">
            <wp:extent cx="4622292" cy="2848356"/>
            <wp:effectExtent l="0" t="0" r="63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6.22.04.png"/>
                    <pic:cNvPicPr/>
                  </pic:nvPicPr>
                  <pic:blipFill>
                    <a:blip r:embed="rId25">
                      <a:extLst>
                        <a:ext uri="{28A0092B-C50C-407E-A947-70E740481C1C}">
                          <a14:useLocalDpi xmlns:a14="http://schemas.microsoft.com/office/drawing/2010/main" val="0"/>
                        </a:ext>
                      </a:extLst>
                    </a:blip>
                    <a:stretch>
                      <a:fillRect/>
                    </a:stretch>
                  </pic:blipFill>
                  <pic:spPr>
                    <a:xfrm>
                      <a:off x="0" y="0"/>
                      <a:ext cx="4622292" cy="2848356"/>
                    </a:xfrm>
                    <a:prstGeom prst="rect">
                      <a:avLst/>
                    </a:prstGeom>
                  </pic:spPr>
                </pic:pic>
              </a:graphicData>
            </a:graphic>
          </wp:inline>
        </w:drawing>
      </w:r>
    </w:p>
    <w:p w14:paraId="22C50342" w14:textId="2938959D" w:rsidR="00C81B85" w:rsidRPr="00371EA3" w:rsidRDefault="00C81B85" w:rsidP="0016350D">
      <w:pPr>
        <w:pStyle w:val="BodyText"/>
      </w:pPr>
      <w:r w:rsidRPr="00371EA3">
        <w:t xml:space="preserve">You can also delete an entire activity, which may have numerous entries (e.g. a Production Activity with entries for 2010, 2011 and 2012). To do this go to the </w:t>
      </w:r>
      <w:r w:rsidRPr="00371EA3">
        <w:rPr>
          <w:b/>
          <w:color w:val="00B050"/>
        </w:rPr>
        <w:t>Activities</w:t>
      </w:r>
      <w:r w:rsidRPr="00371EA3">
        <w:t xml:space="preserve"> tab, select the Activity in question (it will be highlighted in light </w:t>
      </w:r>
      <w:r w:rsidR="006A622B">
        <w:t>grey</w:t>
      </w:r>
      <w:r w:rsidRPr="00371EA3">
        <w:t xml:space="preserve">) and then click on ‘Delete this activity’ link on the right hand side. </w:t>
      </w:r>
    </w:p>
    <w:p w14:paraId="4E40D4A9" w14:textId="489485DE" w:rsidR="00C81B85" w:rsidRPr="00371EA3" w:rsidRDefault="006A622B" w:rsidP="0016350D">
      <w:pPr>
        <w:pStyle w:val="BodyText"/>
        <w:rPr>
          <w:i/>
        </w:rPr>
      </w:pPr>
      <w:r w:rsidRPr="00EB5E60">
        <w:rPr>
          <w:rFonts w:ascii="Gill Sans" w:hAnsi="Gill Sans" w:cs="Gill Sans"/>
          <w:noProof/>
          <w:sz w:val="20"/>
          <w:szCs w:val="20"/>
        </w:rPr>
        <mc:AlternateContent>
          <mc:Choice Requires="wps">
            <w:drawing>
              <wp:anchor distT="0" distB="0" distL="114300" distR="114300" simplePos="0" relativeHeight="251685888" behindDoc="0" locked="0" layoutInCell="1" allowOverlap="1" wp14:anchorId="02E82278" wp14:editId="4D5BADA2">
                <wp:simplePos x="0" y="0"/>
                <wp:positionH relativeFrom="column">
                  <wp:posOffset>2765425</wp:posOffset>
                </wp:positionH>
                <wp:positionV relativeFrom="paragraph">
                  <wp:posOffset>244475</wp:posOffset>
                </wp:positionV>
                <wp:extent cx="1735455" cy="803275"/>
                <wp:effectExtent l="25400" t="25400" r="93345" b="60325"/>
                <wp:wrapNone/>
                <wp:docPr id="9"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5455" cy="803275"/>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1"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75pt,19.25pt" to="354.4pt,8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" strokecolor="#00b050" strokeweight="3.5pt">
                <v:stroke endarrow="block"/>
                <v:shadow color="gray" opacity="22938f" mv:blur="0" offset="0,2pt"/>
              </v:line>
            </w:pict>
          </mc:Fallback>
        </mc:AlternateContent>
      </w:r>
      <w:proofErr w:type="gramStart"/>
      <w:r w:rsidR="00C81B85" w:rsidRPr="00EB5E60">
        <w:rPr>
          <w:i/>
          <w:sz w:val="20"/>
          <w:szCs w:val="20"/>
        </w:rPr>
        <w:t>e</w:t>
      </w:r>
      <w:proofErr w:type="gramEnd"/>
      <w:r w:rsidR="00C81B85" w:rsidRPr="00EB5E60">
        <w:rPr>
          <w:i/>
          <w:sz w:val="20"/>
          <w:szCs w:val="20"/>
        </w:rPr>
        <w:t xml:space="preserve">.g. Delete </w:t>
      </w:r>
      <w:r w:rsidRPr="00EB5E60">
        <w:rPr>
          <w:i/>
          <w:sz w:val="20"/>
          <w:szCs w:val="20"/>
        </w:rPr>
        <w:t>EEIG Test Production</w:t>
      </w:r>
      <w:r w:rsidR="00C81B85" w:rsidRPr="00EB5E60">
        <w:rPr>
          <w:i/>
          <w:sz w:val="20"/>
          <w:szCs w:val="20"/>
        </w:rPr>
        <w:t xml:space="preserve"> activi</w:t>
      </w:r>
      <w:r w:rsidRPr="00EB5E60">
        <w:rPr>
          <w:i/>
          <w:sz w:val="20"/>
          <w:szCs w:val="20"/>
        </w:rPr>
        <w:t>ty including all its entries</w:t>
      </w:r>
      <w:r>
        <w:rPr>
          <w:i/>
        </w:rPr>
        <w:t>.</w:t>
      </w:r>
    </w:p>
    <w:p w14:paraId="1B20E713" w14:textId="208FBD9E" w:rsidR="00C81B85" w:rsidRPr="005F4923" w:rsidRDefault="006A622B" w:rsidP="0016350D">
      <w:pPr>
        <w:pStyle w:val="BodyText"/>
        <w:rPr>
          <w:rFonts w:ascii="Gill Sans" w:hAnsi="Gill Sans" w:cs="Gill Sans"/>
        </w:rPr>
      </w:pPr>
      <w:r>
        <w:rPr>
          <w:b/>
          <w:noProof/>
          <w:color w:val="008080"/>
        </w:rPr>
        <mc:AlternateContent>
          <mc:Choice Requires="wps">
            <w:drawing>
              <wp:anchor distT="0" distB="0" distL="114300" distR="114300" simplePos="0" relativeHeight="251695104" behindDoc="0" locked="0" layoutInCell="1" allowOverlap="1" wp14:anchorId="0CD34EF7" wp14:editId="53A82410">
                <wp:simplePos x="0" y="0"/>
                <wp:positionH relativeFrom="column">
                  <wp:posOffset>4208780</wp:posOffset>
                </wp:positionH>
                <wp:positionV relativeFrom="paragraph">
                  <wp:posOffset>723900</wp:posOffset>
                </wp:positionV>
                <wp:extent cx="1257300" cy="449580"/>
                <wp:effectExtent l="0" t="0" r="38100" b="33020"/>
                <wp:wrapNone/>
                <wp:docPr id="8"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57300" cy="44958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10" o:spid="_x0000_s1026" style="position:absolute;margin-left:331.4pt;margin-top:57pt;width:99pt;height:35.4p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" filled="f" fillcolor="#9bc1ff" strokecolor="#00b050" strokeweight="1.5pt">
                <v:fill color2="#3f80cd" focus="100%" type="gradient">
                  <o:fill v:ext="view" type="gradientUnscaled"/>
                </v:fill>
                <v:shadow color="gray" opacity="22938f" mv:blur="0" offset="0,2pt"/>
                <v:textbox inset=",7.2pt,,7.2pt"/>
              </v:oval>
            </w:pict>
          </mc:Fallback>
        </mc:AlternateContent>
      </w:r>
      <w:r w:rsidRPr="006A622B">
        <w:rPr>
          <w:i/>
          <w:noProof/>
        </w:rPr>
        <w:drawing>
          <wp:inline distT="0" distB="0" distL="0" distR="0" wp14:anchorId="42A9D202" wp14:editId="067D6B64">
            <wp:extent cx="4867910" cy="3185795"/>
            <wp:effectExtent l="0" t="0" r="889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6.24.49.png"/>
                    <pic:cNvPicPr/>
                  </pic:nvPicPr>
                  <pic:blipFill>
                    <a:blip r:embed="rId34">
                      <a:extLst>
                        <a:ext uri="{28A0092B-C50C-407E-A947-70E740481C1C}">
                          <a14:useLocalDpi xmlns:a14="http://schemas.microsoft.com/office/drawing/2010/main" val="0"/>
                        </a:ext>
                      </a:extLst>
                    </a:blip>
                    <a:stretch>
                      <a:fillRect/>
                    </a:stretch>
                  </pic:blipFill>
                  <pic:spPr>
                    <a:xfrm>
                      <a:off x="0" y="0"/>
                      <a:ext cx="4867910" cy="3185795"/>
                    </a:xfrm>
                    <a:prstGeom prst="rect">
                      <a:avLst/>
                    </a:prstGeom>
                    <a:extLst>
                      <a:ext uri="{FAA26D3D-D897-4be2-8F04-BA451C77F1D7}">
                        <ma14:placeholderFlag xmlns:ma14="http://schemas.microsoft.com/office/mac/drawingml/2011/main"/>
                      </a:ext>
                    </a:extLst>
                  </pic:spPr>
                </pic:pic>
              </a:graphicData>
            </a:graphic>
          </wp:inline>
        </w:drawing>
      </w:r>
    </w:p>
    <w:p w14:paraId="1261A86D" w14:textId="103D5E0B" w:rsidR="00C81B85" w:rsidRPr="005F4923" w:rsidRDefault="00C81B85" w:rsidP="00A17D24">
      <w:pPr>
        <w:pStyle w:val="Heading2"/>
      </w:pPr>
      <w:bookmarkStart w:id="68" w:name="_Toc200091091"/>
      <w:bookmarkStart w:id="69" w:name="_Toc225212988"/>
      <w:bookmarkStart w:id="70" w:name="_Toc378589281"/>
      <w:bookmarkStart w:id="71" w:name="_Toc264287059"/>
      <w:r w:rsidRPr="005F4923">
        <w:lastRenderedPageBreak/>
        <w:t>U</w:t>
      </w:r>
      <w:bookmarkEnd w:id="68"/>
      <w:r w:rsidRPr="005F4923">
        <w:t xml:space="preserve">sing the IG </w:t>
      </w:r>
      <w:r w:rsidR="00D95A90">
        <w:t>Tool</w:t>
      </w:r>
      <w:r w:rsidRPr="005F4923">
        <w:t xml:space="preserve"> as a database</w:t>
      </w:r>
      <w:bookmarkEnd w:id="69"/>
      <w:bookmarkEnd w:id="70"/>
      <w:bookmarkEnd w:id="71"/>
    </w:p>
    <w:p w14:paraId="27920A71" w14:textId="4298A5B0" w:rsidR="00C81B85" w:rsidRPr="00A04CB8" w:rsidRDefault="00C81B85" w:rsidP="00A04CB8">
      <w:pPr>
        <w:pStyle w:val="BodyText"/>
      </w:pPr>
      <w:r w:rsidRPr="00A04CB8">
        <w:t xml:space="preserve">The IG </w:t>
      </w:r>
      <w:r w:rsidR="00D95A90" w:rsidRPr="00A04CB8">
        <w:t>Tool</w:t>
      </w:r>
      <w:r w:rsidRPr="00A04CB8">
        <w:t xml:space="preserve"> also </w:t>
      </w:r>
      <w:proofErr w:type="gramStart"/>
      <w:r w:rsidRPr="00A04CB8">
        <w:t>act</w:t>
      </w:r>
      <w:proofErr w:type="gramEnd"/>
      <w:r w:rsidRPr="00A04CB8">
        <w:t xml:space="preserve"> as a database for your carbon footprints.</w:t>
      </w:r>
    </w:p>
    <w:p w14:paraId="36D9BFBD" w14:textId="754B28D3" w:rsidR="00C81B85" w:rsidRDefault="00A04CB8" w:rsidP="00A04CB8">
      <w:pPr>
        <w:pStyle w:val="BodyText"/>
      </w:pPr>
      <w:r w:rsidRPr="006119CA">
        <w:rPr>
          <w:noProof/>
          <w:color w:val="auto"/>
        </w:rPr>
        <mc:AlternateContent>
          <mc:Choice Requires="wps">
            <w:drawing>
              <wp:anchor distT="0" distB="0" distL="114300" distR="114300" simplePos="0" relativeHeight="251677696" behindDoc="0" locked="0" layoutInCell="1" allowOverlap="1" wp14:anchorId="7D77CEEC" wp14:editId="08121422">
                <wp:simplePos x="0" y="0"/>
                <wp:positionH relativeFrom="column">
                  <wp:posOffset>1640840</wp:posOffset>
                </wp:positionH>
                <wp:positionV relativeFrom="paragraph">
                  <wp:posOffset>494665</wp:posOffset>
                </wp:positionV>
                <wp:extent cx="990600" cy="1232535"/>
                <wp:effectExtent l="50800" t="25400" r="25400" b="62865"/>
                <wp:wrapNone/>
                <wp:docPr id="7"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90600" cy="1232535"/>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9" o:spid="_x0000_s1026" style="position:absolute;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2pt,38.95pt" to="207.2pt,13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" strokecolor="#00b050" strokeweight="3.5pt">
                <v:stroke endarrow="block"/>
                <v:shadow opacity="22938f" offset="0"/>
              </v:line>
            </w:pict>
          </mc:Fallback>
        </mc:AlternateContent>
      </w:r>
      <w:r w:rsidR="00C81B85" w:rsidRPr="006119CA">
        <w:t xml:space="preserve">At any point during the process you can click on </w:t>
      </w:r>
      <w:r w:rsidR="00C81B85" w:rsidRPr="00A04CB8">
        <w:rPr>
          <w:b/>
          <w:color w:val="00B050"/>
        </w:rPr>
        <w:t>Back to Activities Overview</w:t>
      </w:r>
      <w:r w:rsidR="00C81B85" w:rsidRPr="006119CA">
        <w:rPr>
          <w:color w:val="00B050"/>
        </w:rPr>
        <w:t xml:space="preserve"> </w:t>
      </w:r>
      <w:r w:rsidR="00C81B85" w:rsidRPr="006119CA">
        <w:t>on the upper left hand corner of the screen or</w:t>
      </w:r>
      <w:r w:rsidR="00C81B85" w:rsidRPr="005F4923">
        <w:t xml:space="preserve"> </w:t>
      </w:r>
      <w:r w:rsidR="00C81B85" w:rsidRPr="006119CA">
        <w:t>the</w:t>
      </w:r>
      <w:r w:rsidR="00C81B85" w:rsidRPr="005F4923">
        <w:t xml:space="preserve"> </w:t>
      </w:r>
      <w:r w:rsidR="00C81B85" w:rsidRPr="00A04CB8">
        <w:rPr>
          <w:b/>
          <w:color w:val="00B050"/>
        </w:rPr>
        <w:t>Activities</w:t>
      </w:r>
      <w:r w:rsidR="00C81B85" w:rsidRPr="006119CA">
        <w:rPr>
          <w:color w:val="00B050"/>
        </w:rPr>
        <w:t xml:space="preserve"> </w:t>
      </w:r>
      <w:r w:rsidR="00C81B85" w:rsidRPr="006119CA">
        <w:t>tab. The Activities tab displays all entries you have ever submitted.</w:t>
      </w:r>
    </w:p>
    <w:p w14:paraId="10549D69" w14:textId="77777777" w:rsidR="00A04CB8" w:rsidRPr="006119CA" w:rsidRDefault="00A04CB8" w:rsidP="00A04CB8">
      <w:pPr>
        <w:pStyle w:val="BodyText"/>
      </w:pPr>
    </w:p>
    <w:p w14:paraId="6743EDF1" w14:textId="2A756908" w:rsidR="00C81B85" w:rsidRPr="005F4923" w:rsidRDefault="00A04CB8" w:rsidP="00A04CB8">
      <w:pPr>
        <w:pStyle w:val="BodyText"/>
        <w:rPr>
          <w:color w:val="FF6666"/>
        </w:rPr>
      </w:pPr>
      <w:r>
        <w:rPr>
          <w:noProof/>
          <w:color w:val="00B050"/>
        </w:rPr>
        <mc:AlternateContent>
          <mc:Choice Requires="wps">
            <w:drawing>
              <wp:anchor distT="0" distB="0" distL="114300" distR="114300" simplePos="0" relativeHeight="251676672" behindDoc="0" locked="0" layoutInCell="1" allowOverlap="1" wp14:anchorId="5138D5A0" wp14:editId="1669F7E7">
                <wp:simplePos x="0" y="0"/>
                <wp:positionH relativeFrom="column">
                  <wp:posOffset>622300</wp:posOffset>
                </wp:positionH>
                <wp:positionV relativeFrom="paragraph">
                  <wp:posOffset>812165</wp:posOffset>
                </wp:positionV>
                <wp:extent cx="1257300" cy="228600"/>
                <wp:effectExtent l="0" t="0" r="38100" b="25400"/>
                <wp:wrapNone/>
                <wp:docPr id="6" name="Oval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2860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48" o:spid="_x0000_s1026" style="position:absolute;margin-left:49pt;margin-top:63.95pt;width:99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" filled="f" fillcolor="#9bc1ff" strokecolor="#00b050" strokeweight="1.5pt">
                <v:fill color2="#3f80cd" focus="100%" type="gradient">
                  <o:fill v:ext="view" type="gradientUnscaled"/>
                </v:fill>
                <v:shadow opacity="22938f" offset="0"/>
                <v:textbox inset=",7.2pt,,7.2pt"/>
              </v:oval>
            </w:pict>
          </mc:Fallback>
        </mc:AlternateContent>
      </w:r>
      <w:r w:rsidRPr="00A04CB8">
        <w:rPr>
          <w:noProof/>
          <w:color w:val="FF6666"/>
        </w:rPr>
        <w:drawing>
          <wp:inline distT="0" distB="0" distL="0" distR="0" wp14:anchorId="42F55A67" wp14:editId="5F6A2D72">
            <wp:extent cx="5151120" cy="2595880"/>
            <wp:effectExtent l="0" t="0" r="508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3-15 at 16.25.59.png"/>
                    <pic:cNvPicPr/>
                  </pic:nvPicPr>
                  <pic:blipFill>
                    <a:blip r:embed="rId35">
                      <a:extLst>
                        <a:ext uri="{28A0092B-C50C-407E-A947-70E740481C1C}">
                          <a14:useLocalDpi xmlns:a14="http://schemas.microsoft.com/office/drawing/2010/main" val="0"/>
                        </a:ext>
                      </a:extLst>
                    </a:blip>
                    <a:stretch>
                      <a:fillRect/>
                    </a:stretch>
                  </pic:blipFill>
                  <pic:spPr>
                    <a:xfrm>
                      <a:off x="0" y="0"/>
                      <a:ext cx="5151120" cy="2595880"/>
                    </a:xfrm>
                    <a:prstGeom prst="rect">
                      <a:avLst/>
                    </a:prstGeom>
                  </pic:spPr>
                </pic:pic>
              </a:graphicData>
            </a:graphic>
          </wp:inline>
        </w:drawing>
      </w:r>
    </w:p>
    <w:p w14:paraId="1186ABC7" w14:textId="3C03BBB7" w:rsidR="00C81B85" w:rsidRPr="002E03B0" w:rsidRDefault="00C81B85" w:rsidP="00A17D24">
      <w:pPr>
        <w:pStyle w:val="Heading1"/>
      </w:pPr>
      <w:bookmarkStart w:id="72" w:name="_Toc200091092"/>
      <w:r>
        <w:rPr>
          <w:rFonts w:cs="Gill Sans"/>
        </w:rPr>
        <w:br w:type="page"/>
      </w:r>
      <w:bookmarkStart w:id="73" w:name="_Toc197410914"/>
      <w:bookmarkStart w:id="74" w:name="_Toc225212989"/>
      <w:bookmarkStart w:id="75" w:name="_Toc378589282"/>
      <w:bookmarkStart w:id="76" w:name="_Toc264287060"/>
      <w:r w:rsidRPr="002E03B0">
        <w:lastRenderedPageBreak/>
        <w:t>Certifications and Awards</w:t>
      </w:r>
      <w:bookmarkEnd w:id="73"/>
      <w:bookmarkEnd w:id="74"/>
      <w:bookmarkEnd w:id="75"/>
      <w:bookmarkEnd w:id="76"/>
    </w:p>
    <w:p w14:paraId="76789FF8" w14:textId="03207E77" w:rsidR="00C81B85" w:rsidRPr="001A7D69" w:rsidRDefault="00C81B85" w:rsidP="00A04CB8">
      <w:pPr>
        <w:pStyle w:val="BodyText"/>
      </w:pPr>
      <w:r w:rsidRPr="001A7D69">
        <w:t xml:space="preserve">The IG </w:t>
      </w:r>
      <w:r w:rsidR="00D95A90">
        <w:t>Tool</w:t>
      </w:r>
      <w:r w:rsidRPr="001A7D69">
        <w:t xml:space="preserve"> provide</w:t>
      </w:r>
      <w:r w:rsidR="00036F80">
        <w:t>s</w:t>
      </w:r>
      <w:r w:rsidRPr="001A7D69">
        <w:t xml:space="preserve"> a comprehensive starting point for measuring your key environmental impacts. They are compatible with and complement other certifications and award</w:t>
      </w:r>
      <w:r w:rsidR="00036F80">
        <w:t>s available, including ISO 1400</w:t>
      </w:r>
      <w:r w:rsidRPr="001A7D69">
        <w:t>1, ISO 20121, BS 8901, Industry Green, A Greener Festival and Green ‘N’ Clean.</w:t>
      </w:r>
      <w:bookmarkStart w:id="77" w:name="_Toc197410915"/>
    </w:p>
    <w:p w14:paraId="2293E3B3" w14:textId="584D2C6C" w:rsidR="00C81B85" w:rsidRPr="00836A3D" w:rsidRDefault="00C81B85" w:rsidP="00A17D24">
      <w:pPr>
        <w:pStyle w:val="Heading2"/>
        <w:rPr>
          <w:lang w:eastAsia="en-GB"/>
        </w:rPr>
      </w:pPr>
      <w:bookmarkStart w:id="78" w:name="_Toc225212990"/>
      <w:bookmarkStart w:id="79" w:name="_Toc378589283"/>
      <w:bookmarkStart w:id="80" w:name="_Toc264287061"/>
      <w:r w:rsidRPr="00836A3D">
        <w:t>For Buildings</w:t>
      </w:r>
      <w:bookmarkEnd w:id="77"/>
      <w:bookmarkEnd w:id="78"/>
      <w:bookmarkEnd w:id="79"/>
      <w:bookmarkEnd w:id="80"/>
    </w:p>
    <w:p w14:paraId="3D9ED3E0" w14:textId="77777777" w:rsidR="00036F80" w:rsidRDefault="00C81B85" w:rsidP="00036F80">
      <w:pPr>
        <w:pStyle w:val="BodyText"/>
      </w:pPr>
      <w:r w:rsidRPr="001A7D69">
        <w:rPr>
          <w:b/>
        </w:rPr>
        <w:t>- IS0 14001:</w:t>
      </w:r>
      <w:r w:rsidRPr="001A7D69">
        <w:t xml:space="preserve"> An internationally recognised standard for implementing an environmental management system with guidance in your building. ISO 14001 provides assurance that the organisation is in control of the processes and activities that have an impact on the environment.</w:t>
      </w:r>
    </w:p>
    <w:p w14:paraId="13FB11C8" w14:textId="11330D0C" w:rsidR="00C81B85" w:rsidRPr="001A7D69" w:rsidRDefault="00C81B85" w:rsidP="00036F80">
      <w:pPr>
        <w:pStyle w:val="BodyText"/>
        <w:rPr>
          <w:i/>
          <w:color w:val="00B050"/>
        </w:rPr>
      </w:pPr>
      <w:r w:rsidRPr="00036F80">
        <w:rPr>
          <w:i/>
          <w:color w:val="008000"/>
        </w:rPr>
        <w:t>http://www.iso.or</w:t>
      </w:r>
      <w:r w:rsidRPr="001A7D69">
        <w:rPr>
          <w:i/>
          <w:color w:val="00B050"/>
        </w:rPr>
        <w:t>g</w:t>
      </w:r>
    </w:p>
    <w:p w14:paraId="7C6EEA99" w14:textId="1008393E" w:rsidR="00036F80" w:rsidRDefault="00C81B85" w:rsidP="00C81B85">
      <w:pPr>
        <w:autoSpaceDE w:val="0"/>
        <w:autoSpaceDN w:val="0"/>
        <w:adjustRightInd w:val="0"/>
        <w:ind w:left="720"/>
        <w:rPr>
          <w:color w:val="auto"/>
        </w:rPr>
      </w:pPr>
      <w:r w:rsidRPr="00036F80">
        <w:rPr>
          <w:rStyle w:val="BodyTextChar"/>
        </w:rPr>
        <w:t xml:space="preserve">- </w:t>
      </w:r>
      <w:r w:rsidRPr="00036F80">
        <w:rPr>
          <w:rStyle w:val="BodyTextChar"/>
          <w:b/>
        </w:rPr>
        <w:t>Industry Green for Venues and Offices (IG)</w:t>
      </w:r>
      <w:r w:rsidRPr="00036F80">
        <w:rPr>
          <w:rStyle w:val="BodyTextChar"/>
        </w:rPr>
        <w:t>: Industry Green is a simple voluntary certification programme that is based on four principles of environmental good practice: commitment, understanding, improvement and communication. With carbon dioxide (CO</w:t>
      </w:r>
      <w:r w:rsidRPr="00140497">
        <w:rPr>
          <w:rStyle w:val="BodyTextChar"/>
          <w:vertAlign w:val="subscript"/>
        </w:rPr>
        <w:t>2</w:t>
      </w:r>
      <w:r w:rsidRPr="00036F80">
        <w:rPr>
          <w:rStyle w:val="BodyTextChar"/>
        </w:rPr>
        <w:t xml:space="preserve">) reduction at its heart, the certification covers impacts associated with energy, water, waste and travel alongside organisational commitment, improvement and communication. </w:t>
      </w:r>
      <w:r w:rsidR="00140497">
        <w:rPr>
          <w:rStyle w:val="BodyTextChar"/>
        </w:rPr>
        <w:t>This certification is not currently available for Australian Venues</w:t>
      </w:r>
      <w:r w:rsidR="00036F80">
        <w:rPr>
          <w:rStyle w:val="BodyTextChar"/>
        </w:rPr>
        <w:t>.</w:t>
      </w:r>
    </w:p>
    <w:p w14:paraId="090FC74E" w14:textId="462AF0AF" w:rsidR="00C81B85" w:rsidRPr="00036F80" w:rsidRDefault="00C81B85" w:rsidP="00036F80">
      <w:pPr>
        <w:pStyle w:val="BodyText"/>
        <w:rPr>
          <w:color w:val="008000"/>
        </w:rPr>
      </w:pPr>
      <w:r w:rsidRPr="00036F80">
        <w:rPr>
          <w:color w:val="008000"/>
        </w:rPr>
        <w:t>http://www.juliesbicycle.com/industry-green</w:t>
      </w:r>
    </w:p>
    <w:p w14:paraId="26CA5C1E" w14:textId="2B3B0B64" w:rsidR="00036F80" w:rsidRDefault="00C81B85" w:rsidP="00036F80">
      <w:pPr>
        <w:pStyle w:val="BodyText"/>
        <w:rPr>
          <w:color w:val="auto"/>
        </w:rPr>
      </w:pPr>
      <w:r w:rsidRPr="001A7D69">
        <w:rPr>
          <w:b/>
          <w:color w:val="auto"/>
        </w:rPr>
        <w:t xml:space="preserve">- </w:t>
      </w:r>
      <w:r w:rsidR="00140497">
        <w:rPr>
          <w:b/>
          <w:color w:val="auto"/>
        </w:rPr>
        <w:t xml:space="preserve">Green Building Council </w:t>
      </w:r>
      <w:r w:rsidR="00DE01FB">
        <w:rPr>
          <w:b/>
          <w:color w:val="auto"/>
        </w:rPr>
        <w:t xml:space="preserve">of Australia </w:t>
      </w:r>
      <w:r w:rsidR="00140497">
        <w:rPr>
          <w:b/>
          <w:color w:val="auto"/>
        </w:rPr>
        <w:t>(Green Star)</w:t>
      </w:r>
      <w:r w:rsidRPr="001A7D69">
        <w:rPr>
          <w:color w:val="auto"/>
        </w:rPr>
        <w:t xml:space="preserve">: </w:t>
      </w:r>
      <w:r w:rsidR="00DE01FB" w:rsidRPr="00DE01FB">
        <w:rPr>
          <w:color w:val="auto"/>
        </w:rPr>
        <w:t>Green Star is a comprehensive, national, voluntary environmental rating system that evaluates the environmental design and construction of buildings and communities.</w:t>
      </w:r>
      <w:r w:rsidR="00572EFB">
        <w:rPr>
          <w:color w:val="auto"/>
        </w:rPr>
        <w:t xml:space="preserve"> </w:t>
      </w:r>
      <w:r w:rsidR="00572EFB" w:rsidRPr="00572EFB">
        <w:rPr>
          <w:color w:val="auto"/>
        </w:rPr>
        <w:t xml:space="preserve">Green Star has built on existing systems and tools in overseas markets including the British </w:t>
      </w:r>
      <w:hyperlink r:id="rId36" w:history="1">
        <w:r w:rsidR="00572EFB" w:rsidRPr="00572EFB">
          <w:rPr>
            <w:rStyle w:val="Hyperlink"/>
          </w:rPr>
          <w:t>BREEAM</w:t>
        </w:r>
      </w:hyperlink>
      <w:r w:rsidR="00572EFB" w:rsidRPr="00572EFB">
        <w:rPr>
          <w:color w:val="auto"/>
        </w:rPr>
        <w:t xml:space="preserve"> (Building Research Establishment Environmental Assessment Method) system and the North American </w:t>
      </w:r>
      <w:hyperlink r:id="rId37" w:history="1">
        <w:r w:rsidR="00572EFB" w:rsidRPr="00572EFB">
          <w:rPr>
            <w:rStyle w:val="Hyperlink"/>
          </w:rPr>
          <w:t>LEED</w:t>
        </w:r>
      </w:hyperlink>
      <w:r w:rsidR="00572EFB" w:rsidRPr="00572EFB">
        <w:rPr>
          <w:color w:val="auto"/>
        </w:rPr>
        <w:t xml:space="preserve"> (Leadership in Energy and Environmental Design) system. In addition, </w:t>
      </w:r>
      <w:hyperlink r:id="rId38" w:history="1">
        <w:proofErr w:type="spellStart"/>
        <w:r w:rsidR="00572EFB" w:rsidRPr="00572EFB">
          <w:rPr>
            <w:rStyle w:val="Hyperlink"/>
          </w:rPr>
          <w:t>VicUrban</w:t>
        </w:r>
        <w:proofErr w:type="spellEnd"/>
      </w:hyperlink>
      <w:r w:rsidR="00572EFB" w:rsidRPr="00572EFB">
        <w:rPr>
          <w:color w:val="auto"/>
        </w:rPr>
        <w:t>, in its work with the Melbourne Docklands' ESD Guide, provided the intellectual property to assist in the development of a local system.</w:t>
      </w:r>
    </w:p>
    <w:p w14:paraId="7E0769DC" w14:textId="5C879EEC" w:rsidR="00036F80" w:rsidRPr="00DE01FB" w:rsidRDefault="002C7800" w:rsidP="00036F80">
      <w:pPr>
        <w:pStyle w:val="BodyText"/>
        <w:rPr>
          <w:color w:val="3E5B03" w:themeColor="accent5" w:themeShade="80"/>
        </w:rPr>
      </w:pPr>
      <w:hyperlink r:id="rId39" w:history="1">
        <w:r w:rsidR="00DE01FB" w:rsidRPr="00572EFB">
          <w:rPr>
            <w:rStyle w:val="Hyperlink"/>
          </w:rPr>
          <w:t>http://www.gbca.org.au/green-star/</w:t>
        </w:r>
      </w:hyperlink>
      <w:r w:rsidR="00036F80" w:rsidRPr="00DE01FB">
        <w:rPr>
          <w:color w:val="008000"/>
        </w:rPr>
        <w:br w:type="page"/>
      </w:r>
    </w:p>
    <w:p w14:paraId="7D486BD9" w14:textId="00B70A10" w:rsidR="00C81B85" w:rsidRPr="00836A3D" w:rsidRDefault="00C81B85" w:rsidP="00A17D24">
      <w:pPr>
        <w:pStyle w:val="Heading2"/>
      </w:pPr>
      <w:bookmarkStart w:id="81" w:name="_Toc197410916"/>
      <w:bookmarkStart w:id="82" w:name="_Toc225212991"/>
      <w:bookmarkStart w:id="83" w:name="_Toc378589284"/>
      <w:bookmarkStart w:id="84" w:name="_Toc264287062"/>
      <w:r w:rsidRPr="00836A3D">
        <w:t>For Festivals and Outdoor Events</w:t>
      </w:r>
      <w:bookmarkEnd w:id="81"/>
      <w:bookmarkEnd w:id="82"/>
      <w:bookmarkEnd w:id="83"/>
      <w:bookmarkEnd w:id="84"/>
    </w:p>
    <w:p w14:paraId="619FED20" w14:textId="77777777" w:rsidR="00036F80" w:rsidRDefault="00C81B85" w:rsidP="00036F80">
      <w:pPr>
        <w:pStyle w:val="BodyText"/>
      </w:pPr>
      <w:r w:rsidRPr="001A7D69">
        <w:rPr>
          <w:b/>
        </w:rPr>
        <w:t>- BS 8901</w:t>
      </w:r>
      <w:r w:rsidRPr="001A7D69">
        <w:t>: A British Standard specifying a sustainability management system for events. The guidance documentation promotes continual improvement of organisational sustainability performance by identifying what a company should consider/address.</w:t>
      </w:r>
    </w:p>
    <w:p w14:paraId="3877F797" w14:textId="4F58C728" w:rsidR="00C81B85" w:rsidRPr="00036F80" w:rsidRDefault="00C81B85" w:rsidP="00036F80">
      <w:pPr>
        <w:pStyle w:val="BodyText"/>
        <w:rPr>
          <w:i/>
          <w:color w:val="008000"/>
        </w:rPr>
      </w:pPr>
      <w:r w:rsidRPr="00036F80">
        <w:rPr>
          <w:i/>
          <w:color w:val="008000"/>
        </w:rPr>
        <w:t>http://www.bsigroup.co.uk/en/Assessment-and-Certification-services/Management-systems/Standards- and-Schemes/BS-8901/</w:t>
      </w:r>
    </w:p>
    <w:p w14:paraId="0CD0EEA1" w14:textId="137863C9" w:rsidR="00036F80" w:rsidRDefault="00C81B85" w:rsidP="00036F80">
      <w:pPr>
        <w:pStyle w:val="BodyText"/>
      </w:pPr>
      <w:r w:rsidRPr="001A7D69">
        <w:rPr>
          <w:b/>
        </w:rPr>
        <w:t>- ISO 20121:</w:t>
      </w:r>
      <w:r w:rsidRPr="001A7D69">
        <w:t xml:space="preserve"> An internationally recognised standard for event sustainability management systems </w:t>
      </w:r>
      <w:r w:rsidR="00036F80">
        <w:t>built</w:t>
      </w:r>
      <w:r w:rsidRPr="001A7D69">
        <w:t xml:space="preserve"> on BS 8901.</w:t>
      </w:r>
    </w:p>
    <w:p w14:paraId="512FD0A8" w14:textId="465F4372" w:rsidR="0088712A" w:rsidRPr="00036F80" w:rsidRDefault="002C7800" w:rsidP="00036F80">
      <w:pPr>
        <w:pStyle w:val="BodyText"/>
        <w:rPr>
          <w:i/>
          <w:color w:val="008000"/>
        </w:rPr>
      </w:pPr>
      <w:hyperlink r:id="rId40" w:history="1">
        <w:r w:rsidR="0088712A" w:rsidRPr="00036F80">
          <w:rPr>
            <w:rStyle w:val="Hyperlink"/>
            <w:i/>
            <w:color w:val="008000"/>
          </w:rPr>
          <w:t>http://www.iso.org</w:t>
        </w:r>
      </w:hyperlink>
    </w:p>
    <w:p w14:paraId="52C60DD2" w14:textId="062CCF18" w:rsidR="00036F80" w:rsidRDefault="00C81B85" w:rsidP="00036F80">
      <w:pPr>
        <w:pStyle w:val="BodyText"/>
      </w:pPr>
      <w:r w:rsidRPr="001A7D69">
        <w:rPr>
          <w:b/>
        </w:rPr>
        <w:t>- Industry Green for Festivals and Outdoor Events (IG):</w:t>
      </w:r>
      <w:r w:rsidRPr="001A7D69">
        <w:t xml:space="preserve"> Industry Green is a simple voluntary certification programme that is based on four principles of environmental good practice: commitment, understanding, improvement and communication. With carbon dioxide (CO</w:t>
      </w:r>
      <w:r w:rsidRPr="00572EFB">
        <w:rPr>
          <w:vertAlign w:val="subscript"/>
        </w:rPr>
        <w:t>2</w:t>
      </w:r>
      <w:r w:rsidRPr="001A7D69">
        <w:t xml:space="preserve">) reduction at its heart the certification covers impacts associated with energy, water, waste and travel alongside organisational commitment, improvement and communication. </w:t>
      </w:r>
      <w:r w:rsidR="00572EFB">
        <w:rPr>
          <w:rStyle w:val="BodyTextChar"/>
        </w:rPr>
        <w:t>This certification is not currently available for Australian Festivals and Outdoor Events</w:t>
      </w:r>
      <w:r w:rsidRPr="001A7D69">
        <w:t>.</w:t>
      </w:r>
    </w:p>
    <w:p w14:paraId="235F55D7" w14:textId="130D0390" w:rsidR="00C81B85" w:rsidRPr="00036F80" w:rsidRDefault="002C7800" w:rsidP="00036F80">
      <w:pPr>
        <w:pStyle w:val="BodyText"/>
        <w:rPr>
          <w:rFonts w:ascii="Gill Sans" w:hAnsi="Gill Sans" w:cs="Gill Sans"/>
          <w:i/>
          <w:iCs/>
          <w:color w:val="008000"/>
          <w:u w:val="single"/>
          <w:lang w:eastAsia="en-GB"/>
        </w:rPr>
      </w:pPr>
      <w:hyperlink r:id="rId41" w:history="1">
        <w:r w:rsidR="00C81B85" w:rsidRPr="00036F80">
          <w:rPr>
            <w:i/>
            <w:color w:val="008000"/>
          </w:rPr>
          <w:t>http://www.juliesbicycle.com/industry-green</w:t>
        </w:r>
      </w:hyperlink>
    </w:p>
    <w:p w14:paraId="5D20DFD3" w14:textId="77777777" w:rsidR="00036F80" w:rsidRDefault="00C81B85" w:rsidP="00036F80">
      <w:pPr>
        <w:pStyle w:val="BodyText"/>
      </w:pPr>
      <w:r w:rsidRPr="001A7D69">
        <w:rPr>
          <w:b/>
        </w:rPr>
        <w:t>- A Greener Festival:</w:t>
      </w:r>
      <w:r w:rsidRPr="001A7D69">
        <w:t xml:space="preserve"> A popular award for festivals in the UK and abroad. 46 festivals across the UK, Europe, Australia and North America have been awarded the prestigious Greener Festival Award for their green efforts in reducing their environmental impact 2011.</w:t>
      </w:r>
    </w:p>
    <w:p w14:paraId="4AA74E34" w14:textId="513796C4" w:rsidR="00C81B85" w:rsidRPr="00036F80" w:rsidRDefault="00C81B85" w:rsidP="00036F80">
      <w:pPr>
        <w:pStyle w:val="BodyText"/>
        <w:rPr>
          <w:i/>
          <w:color w:val="008000"/>
        </w:rPr>
      </w:pPr>
      <w:r w:rsidRPr="00036F80">
        <w:rPr>
          <w:i/>
          <w:color w:val="008000"/>
        </w:rPr>
        <w:t>http://www.agreenerfestival.com/</w:t>
      </w:r>
    </w:p>
    <w:p w14:paraId="75B11900" w14:textId="77777777" w:rsidR="00036F80" w:rsidRDefault="00C81B85" w:rsidP="00036F80">
      <w:pPr>
        <w:pStyle w:val="BodyText"/>
      </w:pPr>
      <w:r w:rsidRPr="001A7D69">
        <w:rPr>
          <w:b/>
        </w:rPr>
        <w:t>- Green ‘N’ Clean:</w:t>
      </w:r>
      <w:r w:rsidRPr="001A7D69">
        <w:t xml:space="preserve"> Originally launched by </w:t>
      </w:r>
      <w:proofErr w:type="spellStart"/>
      <w:r w:rsidRPr="001A7D69">
        <w:t>Yourope</w:t>
      </w:r>
      <w:proofErr w:type="spellEnd"/>
      <w:r w:rsidRPr="001A7D69">
        <w:t xml:space="preserve">, the European Festival Association in 2006/07 as a printed booklet with environmental guidelines for music festivals, Green ‘N’ Clean is now supplemented by an online tool providing festival </w:t>
      </w:r>
      <w:proofErr w:type="spellStart"/>
      <w:r w:rsidRPr="001A7D69">
        <w:t>organisers</w:t>
      </w:r>
      <w:proofErr w:type="spellEnd"/>
      <w:r w:rsidRPr="001A7D69">
        <w:t xml:space="preserve"> with </w:t>
      </w:r>
      <w:proofErr w:type="spellStart"/>
      <w:r w:rsidRPr="001A7D69">
        <w:t>customised</w:t>
      </w:r>
      <w:proofErr w:type="spellEnd"/>
      <w:r w:rsidRPr="001A7D69">
        <w:t xml:space="preserve"> environmental advice plus an award for festivals who achieve a defined number of criteria in terms of environmental measures.</w:t>
      </w:r>
    </w:p>
    <w:p w14:paraId="3039A04A" w14:textId="2CC20CE2" w:rsidR="00C81B85" w:rsidRDefault="002C7800" w:rsidP="00036F80">
      <w:pPr>
        <w:pStyle w:val="BodyText"/>
        <w:rPr>
          <w:i/>
          <w:color w:val="008000"/>
        </w:rPr>
      </w:pPr>
      <w:hyperlink r:id="rId42" w:history="1">
        <w:r w:rsidR="00C81B85" w:rsidRPr="00036F80">
          <w:rPr>
            <w:i/>
            <w:color w:val="008000"/>
          </w:rPr>
          <w:t>http://www.yourope.org/green_clean.aspx</w:t>
        </w:r>
      </w:hyperlink>
    </w:p>
    <w:p w14:paraId="2B74F299" w14:textId="49E310C0" w:rsidR="00036F80" w:rsidRPr="00036F80" w:rsidRDefault="00036F80" w:rsidP="00036F80">
      <w:pPr>
        <w:pStyle w:val="BodyText"/>
        <w:rPr>
          <w:i/>
          <w:color w:val="008000"/>
        </w:rPr>
      </w:pPr>
      <w:r>
        <w:rPr>
          <w:i/>
          <w:color w:val="008000"/>
        </w:rPr>
        <w:br w:type="page"/>
      </w:r>
    </w:p>
    <w:p w14:paraId="78570B58" w14:textId="408BAFC6" w:rsidR="00C81B85" w:rsidRPr="002E03B0" w:rsidRDefault="00C81B85" w:rsidP="00A17D24">
      <w:pPr>
        <w:pStyle w:val="Heading2"/>
      </w:pPr>
      <w:bookmarkStart w:id="85" w:name="_Toc197410918"/>
      <w:bookmarkStart w:id="86" w:name="_Toc225212992"/>
      <w:bookmarkStart w:id="87" w:name="_Toc378589285"/>
      <w:bookmarkStart w:id="88" w:name="_Toc264287063"/>
      <w:r w:rsidRPr="002E03B0">
        <w:t xml:space="preserve">Other Relevant </w:t>
      </w:r>
      <w:r w:rsidR="00D95A90">
        <w:t>Tool</w:t>
      </w:r>
      <w:bookmarkEnd w:id="85"/>
      <w:bookmarkEnd w:id="86"/>
      <w:bookmarkEnd w:id="87"/>
      <w:r w:rsidR="00036F80">
        <w:t>s</w:t>
      </w:r>
      <w:bookmarkEnd w:id="88"/>
    </w:p>
    <w:p w14:paraId="4EC858B9" w14:textId="56340810" w:rsidR="00C81B85" w:rsidRPr="0020620E" w:rsidRDefault="00C81B85" w:rsidP="00036F80">
      <w:pPr>
        <w:pStyle w:val="BodyText"/>
        <w:rPr>
          <w:rFonts w:ascii="Gill Sans" w:hAnsi="Gill Sans" w:cs="Gill Sans"/>
          <w:color w:val="000000"/>
          <w:lang w:eastAsia="en-GB"/>
        </w:rPr>
      </w:pPr>
      <w:r w:rsidRPr="001A7D69">
        <w:t xml:space="preserve">The following </w:t>
      </w:r>
      <w:r w:rsidR="00D95A90">
        <w:t>Too</w:t>
      </w:r>
      <w:r w:rsidR="00AD3AFE">
        <w:t>l</w:t>
      </w:r>
      <w:r w:rsidR="00036F80">
        <w:t>s</w:t>
      </w:r>
      <w:r w:rsidRPr="001A7D69">
        <w:t xml:space="preserve"> are particularly applicable to cultural activities though there are many other software </w:t>
      </w:r>
      <w:r w:rsidR="00D95A90">
        <w:t>Tool</w:t>
      </w:r>
      <w:r w:rsidRPr="001A7D69">
        <w:t xml:space="preserve"> and resources to support environmental impact measurement</w:t>
      </w:r>
      <w:r w:rsidRPr="0020620E">
        <w:rPr>
          <w:rFonts w:ascii="Gill Sans" w:hAnsi="Gill Sans" w:cs="Gill Sans"/>
          <w:color w:val="000000"/>
          <w:lang w:eastAsia="en-GB"/>
        </w:rPr>
        <w:t>.</w:t>
      </w:r>
    </w:p>
    <w:p w14:paraId="055C3CC9" w14:textId="77777777" w:rsidR="00036F80" w:rsidRDefault="00C81B85" w:rsidP="00036F80">
      <w:pPr>
        <w:pStyle w:val="BodyText"/>
        <w:rPr>
          <w:rFonts w:ascii="Gill Sans" w:hAnsi="Gill Sans" w:cs="Gill Sans"/>
          <w:color w:val="3BBF77"/>
          <w:lang w:eastAsia="en-GB"/>
        </w:rPr>
      </w:pPr>
      <w:r w:rsidRPr="000F649A">
        <w:rPr>
          <w:b/>
        </w:rPr>
        <w:t xml:space="preserve">- </w:t>
      </w:r>
      <w:proofErr w:type="spellStart"/>
      <w:proofErr w:type="gramStart"/>
      <w:r w:rsidRPr="000F649A">
        <w:rPr>
          <w:b/>
        </w:rPr>
        <w:t>sMeasure</w:t>
      </w:r>
      <w:proofErr w:type="spellEnd"/>
      <w:proofErr w:type="gramEnd"/>
      <w:r w:rsidRPr="000F649A">
        <w:t xml:space="preserve">: </w:t>
      </w:r>
      <w:proofErr w:type="spellStart"/>
      <w:r w:rsidRPr="000F649A">
        <w:t>sMeasure</w:t>
      </w:r>
      <w:proofErr w:type="spellEnd"/>
      <w:r w:rsidRPr="000F649A">
        <w:t xml:space="preserve"> is an online energy analysis tool specifically designed for small and medium businesses by researchers at the Environmental Change Institute at Oxford University. Using weekly meter readings for electricity and gas, </w:t>
      </w:r>
      <w:proofErr w:type="spellStart"/>
      <w:r w:rsidRPr="000F649A">
        <w:t>sMeasure’s</w:t>
      </w:r>
      <w:proofErr w:type="spellEnd"/>
      <w:r w:rsidRPr="000F649A">
        <w:t xml:space="preserve"> easy-to-use sophisticated weather analysis assesses the energy performance of buildings against weather conditions. In addition, the performance is assessed against national standard energy efficiency benchmarks thereby facilitating a good estimation of energy over- and under-spend.</w:t>
      </w:r>
      <w:r w:rsidRPr="0020620E">
        <w:rPr>
          <w:rFonts w:ascii="Gill Sans" w:hAnsi="Gill Sans" w:cs="Gill Sans"/>
          <w:color w:val="3BBF77"/>
          <w:lang w:eastAsia="en-GB"/>
        </w:rPr>
        <w:t xml:space="preserve"> </w:t>
      </w:r>
    </w:p>
    <w:p w14:paraId="3C9D9223" w14:textId="3E94A670" w:rsidR="00C81B85" w:rsidRPr="00036F80" w:rsidRDefault="002C7800" w:rsidP="00036F80">
      <w:pPr>
        <w:pStyle w:val="BodyText"/>
        <w:rPr>
          <w:i/>
          <w:color w:val="008000"/>
        </w:rPr>
      </w:pPr>
      <w:hyperlink r:id="rId43" w:history="1">
        <w:r w:rsidR="00C81B85" w:rsidRPr="00036F80">
          <w:rPr>
            <w:i/>
            <w:color w:val="008000"/>
          </w:rPr>
          <w:t>http://smeasure.com/</w:t>
        </w:r>
      </w:hyperlink>
    </w:p>
    <w:p w14:paraId="3967FA7F" w14:textId="77777777" w:rsidR="00036F80" w:rsidRDefault="00C81B85" w:rsidP="00036F80">
      <w:pPr>
        <w:pStyle w:val="BodyText"/>
      </w:pPr>
      <w:r w:rsidRPr="000F649A">
        <w:rPr>
          <w:b/>
        </w:rPr>
        <w:t>- Sustainable Event Management System (SEMS):</w:t>
      </w:r>
      <w:r w:rsidRPr="000F649A">
        <w:t xml:space="preserve"> A comprehensive sustainability management system designed for all event and meetings </w:t>
      </w:r>
      <w:proofErr w:type="spellStart"/>
      <w:r w:rsidRPr="000F649A">
        <w:t>organisers</w:t>
      </w:r>
      <w:proofErr w:type="spellEnd"/>
      <w:r w:rsidRPr="000F649A">
        <w:t>. Implementation of SEMS reduces the economic, social and environmental impact of an event and provides a reporting mechanism for attendees, staff, customer</w:t>
      </w:r>
      <w:r w:rsidR="00036F80">
        <w:t xml:space="preserve">s, </w:t>
      </w:r>
      <w:proofErr w:type="gramStart"/>
      <w:r w:rsidR="00036F80">
        <w:t>shareholders</w:t>
      </w:r>
      <w:proofErr w:type="gramEnd"/>
      <w:r w:rsidR="00036F80">
        <w:t>.</w:t>
      </w:r>
    </w:p>
    <w:p w14:paraId="78EF0877" w14:textId="4982CB15" w:rsidR="00C81B85" w:rsidRPr="00036F80" w:rsidRDefault="00036F80" w:rsidP="00036F80">
      <w:pPr>
        <w:pStyle w:val="BodyText"/>
        <w:rPr>
          <w:i/>
          <w:color w:val="008000"/>
        </w:rPr>
      </w:pPr>
      <w:r>
        <w:rPr>
          <w:i/>
          <w:color w:val="008000"/>
        </w:rPr>
        <w:t>h</w:t>
      </w:r>
      <w:r w:rsidR="00C81B85" w:rsidRPr="00036F80">
        <w:rPr>
          <w:i/>
          <w:color w:val="008000"/>
        </w:rPr>
        <w:t>ttp://www.s</w:t>
      </w:r>
      <w:r w:rsidRPr="00036F80">
        <w:rPr>
          <w:i/>
          <w:color w:val="008000"/>
        </w:rPr>
        <w:t>ustainableeventsolutions.com.au</w:t>
      </w:r>
    </w:p>
    <w:p w14:paraId="0ADD6457" w14:textId="77777777" w:rsidR="00036F80" w:rsidRDefault="00C81B85" w:rsidP="00036F80">
      <w:pPr>
        <w:pStyle w:val="BodyText"/>
      </w:pPr>
      <w:r w:rsidRPr="000F649A">
        <w:rPr>
          <w:b/>
        </w:rPr>
        <w:t xml:space="preserve">- </w:t>
      </w:r>
      <w:proofErr w:type="spellStart"/>
      <w:r w:rsidRPr="000F649A">
        <w:rPr>
          <w:b/>
        </w:rPr>
        <w:t>Eventberry</w:t>
      </w:r>
      <w:proofErr w:type="spellEnd"/>
      <w:r w:rsidRPr="000F649A">
        <w:rPr>
          <w:b/>
        </w:rPr>
        <w:t>:</w:t>
      </w:r>
      <w:r w:rsidRPr="000F649A">
        <w:t xml:space="preserve"> Developed for event organizers, suppliers and venue managers, </w:t>
      </w:r>
      <w:proofErr w:type="spellStart"/>
      <w:r w:rsidRPr="000F649A">
        <w:t>Eventberry</w:t>
      </w:r>
      <w:proofErr w:type="spellEnd"/>
      <w:r w:rsidRPr="000F649A">
        <w:t xml:space="preserve"> is an events and buildings management system implementation for sustainability reporting, including information on risk analysis, environmental policy, energy, waste, water, community, construction, location, health and safety, purchasing and sourcing </w:t>
      </w:r>
    </w:p>
    <w:p w14:paraId="6B3F7731" w14:textId="6A5F1786" w:rsidR="00C81B85" w:rsidRPr="00036F80" w:rsidRDefault="00C81B85" w:rsidP="00036F80">
      <w:pPr>
        <w:pStyle w:val="BodyText"/>
        <w:rPr>
          <w:i/>
          <w:color w:val="008000"/>
        </w:rPr>
      </w:pPr>
      <w:r w:rsidRPr="00036F80">
        <w:rPr>
          <w:i/>
          <w:color w:val="008000"/>
        </w:rPr>
        <w:t>http://eventberry.com/</w:t>
      </w:r>
    </w:p>
    <w:p w14:paraId="3D6809F6" w14:textId="77777777" w:rsidR="00036F80" w:rsidRDefault="00C81B85" w:rsidP="00036F80">
      <w:pPr>
        <w:pStyle w:val="BodyText"/>
      </w:pPr>
      <w:r w:rsidRPr="000F649A">
        <w:rPr>
          <w:b/>
        </w:rPr>
        <w:t>My Sustainability Manager:</w:t>
      </w:r>
      <w:r w:rsidRPr="000F649A">
        <w:t xml:space="preserve"> A software tool newly-developed by Greener Museums to help UK-based museums measure, manage and report their</w:t>
      </w:r>
      <w:r w:rsidRPr="0020620E">
        <w:rPr>
          <w:rFonts w:ascii="Gill Sans" w:hAnsi="Gill Sans" w:cs="Gill Sans"/>
          <w:color w:val="000000"/>
          <w:lang w:eastAsia="en-GB"/>
        </w:rPr>
        <w:t xml:space="preserve"> </w:t>
      </w:r>
      <w:r w:rsidRPr="000F649A">
        <w:t xml:space="preserve">carbon footprint on an ongoing basis. For a free trial click on: </w:t>
      </w:r>
    </w:p>
    <w:p w14:paraId="4E6FC7B3" w14:textId="5B52EA72" w:rsidR="00C81B85" w:rsidRPr="00036F80" w:rsidRDefault="00C81B85" w:rsidP="00036F80">
      <w:pPr>
        <w:pStyle w:val="BodyText"/>
        <w:rPr>
          <w:i/>
          <w:color w:val="008000"/>
        </w:rPr>
      </w:pPr>
      <w:r w:rsidRPr="00036F80">
        <w:rPr>
          <w:i/>
          <w:color w:val="008000"/>
        </w:rPr>
        <w:t>http://mysustainabilitymanager.com/free-trial/</w:t>
      </w:r>
    </w:p>
    <w:p w14:paraId="00046266" w14:textId="77777777" w:rsidR="00036F80" w:rsidRDefault="00C81B85" w:rsidP="00036F80">
      <w:pPr>
        <w:pStyle w:val="BodyText"/>
        <w:rPr>
          <w:rFonts w:ascii="Gill Sans" w:hAnsi="Gill Sans" w:cs="Gill Sans"/>
          <w:color w:val="000000"/>
          <w:lang w:eastAsia="en-GB"/>
        </w:rPr>
      </w:pPr>
      <w:r w:rsidRPr="000F649A">
        <w:t xml:space="preserve">- The </w:t>
      </w:r>
      <w:r w:rsidRPr="000F649A">
        <w:rPr>
          <w:b/>
        </w:rPr>
        <w:t>Event Sustainability</w:t>
      </w:r>
      <w:r w:rsidRPr="000F649A">
        <w:t xml:space="preserve"> tool is an online tool designed to support event managers and includes measurement </w:t>
      </w:r>
      <w:proofErr w:type="gramStart"/>
      <w:r w:rsidRPr="000F649A">
        <w:t>check-lists</w:t>
      </w:r>
      <w:proofErr w:type="gramEnd"/>
      <w:r w:rsidRPr="000F649A">
        <w:t>, communication templates and industry best practice advice. The online tool generates a report, complete with a direct emissions calculation, which can be used as evidence of steps taken towards compliance with industry standards including BS 8901.</w:t>
      </w:r>
      <w:r w:rsidRPr="0020620E">
        <w:rPr>
          <w:rFonts w:ascii="Gill Sans" w:hAnsi="Gill Sans" w:cs="Gill Sans"/>
          <w:color w:val="000000"/>
          <w:lang w:eastAsia="en-GB"/>
        </w:rPr>
        <w:t xml:space="preserve"> </w:t>
      </w:r>
    </w:p>
    <w:p w14:paraId="71E1C4E7" w14:textId="433FA60A" w:rsidR="00C81B85" w:rsidRPr="00036F80" w:rsidRDefault="00C81B85" w:rsidP="00036F80">
      <w:pPr>
        <w:pStyle w:val="BodyText"/>
        <w:rPr>
          <w:rFonts w:ascii="Gill Sans" w:hAnsi="Gill Sans" w:cs="Gill Sans"/>
          <w:color w:val="008000"/>
          <w:lang w:eastAsia="en-GB"/>
        </w:rPr>
      </w:pPr>
      <w:r w:rsidRPr="00036F80">
        <w:rPr>
          <w:i/>
          <w:color w:val="008000"/>
        </w:rPr>
        <w:t>http://www.eventsustainability.co.uk/pages/purchase.php</w:t>
      </w:r>
    </w:p>
    <w:p w14:paraId="7D4BC5AE" w14:textId="77777777" w:rsidR="00C81B85" w:rsidRDefault="00C81B85" w:rsidP="00036F80">
      <w:pPr>
        <w:pStyle w:val="BodyText"/>
      </w:pPr>
    </w:p>
    <w:p w14:paraId="5EEB967A" w14:textId="77777777" w:rsidR="00C81B85" w:rsidRDefault="00C81B85" w:rsidP="00036F80">
      <w:pPr>
        <w:pStyle w:val="BodyText"/>
      </w:pPr>
    </w:p>
    <w:p w14:paraId="732AD64E" w14:textId="7D0B0EF3" w:rsidR="00C81B85" w:rsidRPr="005F4923" w:rsidRDefault="00C81B85" w:rsidP="00A17D24">
      <w:pPr>
        <w:pStyle w:val="Heading1"/>
      </w:pPr>
      <w:r>
        <w:br w:type="page"/>
      </w:r>
      <w:bookmarkStart w:id="89" w:name="_Toc225212993"/>
      <w:bookmarkStart w:id="90" w:name="_Toc378589286"/>
      <w:bookmarkStart w:id="91" w:name="_Toc264287064"/>
      <w:r w:rsidRPr="005F4923">
        <w:lastRenderedPageBreak/>
        <w:t>FAQs</w:t>
      </w:r>
      <w:bookmarkEnd w:id="89"/>
      <w:bookmarkEnd w:id="90"/>
      <w:bookmarkEnd w:id="91"/>
      <w:r w:rsidRPr="005F4923">
        <w:t xml:space="preserve"> </w:t>
      </w:r>
      <w:bookmarkEnd w:id="72"/>
    </w:p>
    <w:p w14:paraId="4D6C65D9" w14:textId="5A1775BA" w:rsidR="00C81B85" w:rsidRPr="00DE43F6" w:rsidRDefault="00C81B85" w:rsidP="00A17D24">
      <w:pPr>
        <w:pStyle w:val="Heading2"/>
      </w:pPr>
      <w:bookmarkStart w:id="92" w:name="_Toc225212994"/>
      <w:bookmarkStart w:id="93" w:name="_Toc378589287"/>
      <w:bookmarkStart w:id="94" w:name="_Toc264287065"/>
      <w:bookmarkStart w:id="95" w:name="_Toc200091093"/>
      <w:r w:rsidRPr="00DE43F6">
        <w:t>Which IG Tool should I use?</w:t>
      </w:r>
      <w:bookmarkEnd w:id="92"/>
      <w:bookmarkEnd w:id="93"/>
      <w:bookmarkEnd w:id="94"/>
    </w:p>
    <w:p w14:paraId="60A41DC7" w14:textId="77777777" w:rsidR="00C81B85" w:rsidRDefault="00C81B85" w:rsidP="00CC2149">
      <w:pPr>
        <w:pStyle w:val="BodyText"/>
      </w:pPr>
      <w:r w:rsidRPr="005C5E90">
        <w:rPr>
          <w:i/>
        </w:rPr>
        <w:t>For example</w:t>
      </w:r>
      <w:r w:rsidRPr="00CA23ED">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8"/>
        <w:gridCol w:w="7138"/>
      </w:tblGrid>
      <w:tr w:rsidR="005C5E90" w14:paraId="54C9482F" w14:textId="77777777" w:rsidTr="005C5E90">
        <w:tc>
          <w:tcPr>
            <w:tcW w:w="1373" w:type="dxa"/>
            <w:tcBorders>
              <w:top w:val="single" w:sz="4" w:space="0" w:color="auto"/>
              <w:bottom w:val="single" w:sz="4" w:space="0" w:color="auto"/>
            </w:tcBorders>
          </w:tcPr>
          <w:p w14:paraId="14429E87" w14:textId="0C2C1106" w:rsidR="005C5E90" w:rsidRPr="005C5E90" w:rsidRDefault="005C5E90" w:rsidP="00CC2149">
            <w:pPr>
              <w:pStyle w:val="BodyText"/>
              <w:ind w:left="0"/>
              <w:rPr>
                <w:b/>
              </w:rPr>
            </w:pPr>
            <w:r w:rsidRPr="005C5E90">
              <w:rPr>
                <w:b/>
              </w:rPr>
              <w:t>Office</w:t>
            </w:r>
          </w:p>
        </w:tc>
        <w:tc>
          <w:tcPr>
            <w:tcW w:w="7187" w:type="dxa"/>
            <w:tcBorders>
              <w:top w:val="single" w:sz="4" w:space="0" w:color="auto"/>
              <w:bottom w:val="single" w:sz="4" w:space="0" w:color="auto"/>
            </w:tcBorders>
          </w:tcPr>
          <w:p w14:paraId="2D6ED9AB" w14:textId="349AE30D" w:rsidR="005C5E90" w:rsidRPr="005C5E90" w:rsidRDefault="005C5E90" w:rsidP="005C5E90">
            <w:pPr>
              <w:pStyle w:val="ListBullet2"/>
              <w:spacing w:before="60" w:after="60"/>
              <w:rPr>
                <w:rFonts w:cs="Arial"/>
                <w:sz w:val="20"/>
                <w:szCs w:val="20"/>
              </w:rPr>
            </w:pPr>
            <w:r w:rsidRPr="00CC2149">
              <w:t>Any office e.g. music theatre, performing arts, fashion, orchestra, visual arts, dance, etc.</w:t>
            </w:r>
          </w:p>
          <w:p w14:paraId="69511BB5" w14:textId="70D9B5C0" w:rsidR="005C5E90" w:rsidRPr="005C5E90" w:rsidRDefault="005C5E90" w:rsidP="005C5E90">
            <w:pPr>
              <w:pStyle w:val="ListBullet2"/>
              <w:spacing w:before="60" w:after="60"/>
              <w:rPr>
                <w:rFonts w:cs="Arial"/>
                <w:sz w:val="20"/>
                <w:szCs w:val="20"/>
              </w:rPr>
            </w:pPr>
            <w:r w:rsidRPr="00CC2149">
              <w:t>Recording studios</w:t>
            </w:r>
          </w:p>
          <w:p w14:paraId="7F75C27E" w14:textId="76DA0D3D" w:rsidR="005C5E90" w:rsidRPr="005C5E90" w:rsidRDefault="005C5E90" w:rsidP="005C5E90">
            <w:pPr>
              <w:pStyle w:val="ListBullet2"/>
              <w:spacing w:before="60" w:after="60"/>
              <w:rPr>
                <w:rFonts w:cs="Arial"/>
                <w:sz w:val="20"/>
                <w:szCs w:val="20"/>
              </w:rPr>
            </w:pPr>
            <w:r w:rsidRPr="00CC2149">
              <w:t>Fashion Studios</w:t>
            </w:r>
          </w:p>
          <w:p w14:paraId="5AC864A1" w14:textId="6CE74603" w:rsidR="005C5E90" w:rsidRDefault="005C5E90" w:rsidP="005C5E90">
            <w:pPr>
              <w:pStyle w:val="ListBullet2"/>
            </w:pPr>
            <w:r w:rsidRPr="00CC2149">
              <w:t>Working from home</w:t>
            </w:r>
          </w:p>
        </w:tc>
      </w:tr>
      <w:tr w:rsidR="005C5E90" w14:paraId="3417B29D" w14:textId="77777777" w:rsidTr="005C5E90">
        <w:tc>
          <w:tcPr>
            <w:tcW w:w="1373" w:type="dxa"/>
            <w:tcBorders>
              <w:top w:val="single" w:sz="4" w:space="0" w:color="auto"/>
              <w:bottom w:val="single" w:sz="4" w:space="0" w:color="auto"/>
            </w:tcBorders>
          </w:tcPr>
          <w:p w14:paraId="48E308CB" w14:textId="1195BA72" w:rsidR="005C5E90" w:rsidRPr="005C5E90" w:rsidRDefault="005C5E90" w:rsidP="00CC2149">
            <w:pPr>
              <w:pStyle w:val="BodyText"/>
              <w:ind w:left="0"/>
              <w:rPr>
                <w:b/>
              </w:rPr>
            </w:pPr>
            <w:r w:rsidRPr="005C5E90">
              <w:rPr>
                <w:b/>
              </w:rPr>
              <w:t>Venue</w:t>
            </w:r>
          </w:p>
        </w:tc>
        <w:tc>
          <w:tcPr>
            <w:tcW w:w="7187" w:type="dxa"/>
            <w:tcBorders>
              <w:top w:val="single" w:sz="4" w:space="0" w:color="auto"/>
              <w:bottom w:val="single" w:sz="4" w:space="0" w:color="auto"/>
            </w:tcBorders>
          </w:tcPr>
          <w:p w14:paraId="7ADDBA71" w14:textId="435024D1" w:rsidR="005C5E90" w:rsidRPr="005C5E90" w:rsidRDefault="005C5E90" w:rsidP="005C5E90">
            <w:pPr>
              <w:pStyle w:val="ListBullet2"/>
              <w:spacing w:before="60" w:after="60"/>
              <w:rPr>
                <w:rFonts w:cs="Arial"/>
                <w:sz w:val="20"/>
                <w:szCs w:val="20"/>
              </w:rPr>
            </w:pPr>
            <w:r w:rsidRPr="00CC2149">
              <w:t xml:space="preserve">Arena </w:t>
            </w:r>
          </w:p>
          <w:p w14:paraId="011F8334" w14:textId="4859CCFA" w:rsidR="005C5E90" w:rsidRPr="005C5E90" w:rsidRDefault="005C5E90" w:rsidP="005C5E90">
            <w:pPr>
              <w:pStyle w:val="ListBullet2"/>
              <w:spacing w:before="60" w:after="60"/>
              <w:rPr>
                <w:rFonts w:cs="Arial"/>
                <w:sz w:val="20"/>
                <w:szCs w:val="20"/>
              </w:rPr>
            </w:pPr>
            <w:r w:rsidRPr="00CC2149">
              <w:t>Club</w:t>
            </w:r>
          </w:p>
          <w:p w14:paraId="3C776F1B" w14:textId="608E9F8F" w:rsidR="005C5E90" w:rsidRDefault="005C5E90" w:rsidP="005C5E90">
            <w:pPr>
              <w:pStyle w:val="ListBullet2"/>
            </w:pPr>
            <w:r w:rsidRPr="00CC2149">
              <w:t>Theatre Venue</w:t>
            </w:r>
            <w:r>
              <w:t xml:space="preserve"> </w:t>
            </w:r>
          </w:p>
          <w:p w14:paraId="4508AD64" w14:textId="77777777" w:rsidR="005C5E90" w:rsidRPr="00CC2149" w:rsidRDefault="005C5E90" w:rsidP="005C5E90">
            <w:pPr>
              <w:pStyle w:val="ListBullet2"/>
            </w:pPr>
            <w:r w:rsidRPr="00CC2149">
              <w:t>Stadium</w:t>
            </w:r>
          </w:p>
          <w:p w14:paraId="2C96804D" w14:textId="77777777" w:rsidR="005C5E90" w:rsidRPr="00CC2149" w:rsidRDefault="005C5E90" w:rsidP="005C5E90">
            <w:pPr>
              <w:pStyle w:val="ListBullet2"/>
            </w:pPr>
            <w:r w:rsidRPr="00CC2149">
              <w:t xml:space="preserve">Gallery </w:t>
            </w:r>
          </w:p>
          <w:p w14:paraId="4FBEA6D5" w14:textId="77777777" w:rsidR="005C5E90" w:rsidRPr="005C5E90" w:rsidRDefault="005C5E90" w:rsidP="005C5E90">
            <w:pPr>
              <w:pStyle w:val="ListBullet2"/>
            </w:pPr>
            <w:r w:rsidRPr="00CC2149">
              <w:rPr>
                <w:rFonts w:cs="Arial"/>
                <w:sz w:val="20"/>
                <w:szCs w:val="20"/>
              </w:rPr>
              <w:t>Museum</w:t>
            </w:r>
          </w:p>
          <w:p w14:paraId="60131670" w14:textId="77777777" w:rsidR="005C5E90" w:rsidRPr="00CC2149" w:rsidRDefault="005C5E90" w:rsidP="005C5E90">
            <w:pPr>
              <w:pStyle w:val="ListBullet2"/>
            </w:pPr>
            <w:r w:rsidRPr="00CC2149">
              <w:t>Indoor art fair e.g. Affordable Art Fair</w:t>
            </w:r>
          </w:p>
          <w:p w14:paraId="48D525CB" w14:textId="4E9AC524" w:rsidR="005C5E90" w:rsidRDefault="005C5E90" w:rsidP="005C5E90">
            <w:pPr>
              <w:pStyle w:val="ListBullet2"/>
            </w:pPr>
            <w:r w:rsidRPr="00CC2149">
              <w:rPr>
                <w:rFonts w:cs="Arial"/>
                <w:sz w:val="20"/>
                <w:szCs w:val="20"/>
              </w:rPr>
              <w:t>Indoor fashion show</w:t>
            </w:r>
          </w:p>
        </w:tc>
      </w:tr>
      <w:tr w:rsidR="005C5E90" w14:paraId="37FBB04A" w14:textId="77777777" w:rsidTr="005C5E90">
        <w:tc>
          <w:tcPr>
            <w:tcW w:w="1373" w:type="dxa"/>
            <w:tcBorders>
              <w:top w:val="single" w:sz="4" w:space="0" w:color="auto"/>
              <w:bottom w:val="single" w:sz="4" w:space="0" w:color="auto"/>
            </w:tcBorders>
          </w:tcPr>
          <w:p w14:paraId="342E4BD5" w14:textId="4DA6D1BC" w:rsidR="005C5E90" w:rsidRPr="005C5E90" w:rsidRDefault="005C5E90" w:rsidP="00CC2149">
            <w:pPr>
              <w:pStyle w:val="BodyText"/>
              <w:ind w:left="0"/>
              <w:rPr>
                <w:b/>
              </w:rPr>
            </w:pPr>
            <w:r w:rsidRPr="005C5E90">
              <w:rPr>
                <w:b/>
              </w:rPr>
              <w:t>Tour</w:t>
            </w:r>
          </w:p>
        </w:tc>
        <w:tc>
          <w:tcPr>
            <w:tcW w:w="7187" w:type="dxa"/>
            <w:tcBorders>
              <w:top w:val="single" w:sz="4" w:space="0" w:color="auto"/>
              <w:bottom w:val="single" w:sz="4" w:space="0" w:color="auto"/>
            </w:tcBorders>
          </w:tcPr>
          <w:p w14:paraId="6F1FF4B5" w14:textId="7B27E44D" w:rsidR="005C5E90" w:rsidRDefault="005C5E90" w:rsidP="005C5E90">
            <w:pPr>
              <w:pStyle w:val="ListBullet2"/>
            </w:pPr>
            <w:r w:rsidRPr="00CC2149">
              <w:t>Any tour e.g. orchestra, theatre, dance, fair, band, artist, etc.</w:t>
            </w:r>
          </w:p>
        </w:tc>
      </w:tr>
      <w:tr w:rsidR="005C5E90" w14:paraId="74BB96FC" w14:textId="77777777" w:rsidTr="005C5E90">
        <w:tc>
          <w:tcPr>
            <w:tcW w:w="1373" w:type="dxa"/>
            <w:tcBorders>
              <w:top w:val="single" w:sz="4" w:space="0" w:color="auto"/>
              <w:bottom w:val="single" w:sz="4" w:space="0" w:color="auto"/>
            </w:tcBorders>
          </w:tcPr>
          <w:p w14:paraId="0ADC7EAA" w14:textId="5B9C2B6B" w:rsidR="005C5E90" w:rsidRPr="005C5E90" w:rsidRDefault="005C5E90" w:rsidP="00CC2149">
            <w:pPr>
              <w:pStyle w:val="BodyText"/>
              <w:ind w:left="0"/>
              <w:rPr>
                <w:b/>
              </w:rPr>
            </w:pPr>
            <w:r w:rsidRPr="005C5E90">
              <w:rPr>
                <w:b/>
              </w:rPr>
              <w:t>Festival</w:t>
            </w:r>
          </w:p>
        </w:tc>
        <w:tc>
          <w:tcPr>
            <w:tcW w:w="7187" w:type="dxa"/>
            <w:tcBorders>
              <w:top w:val="single" w:sz="4" w:space="0" w:color="auto"/>
              <w:bottom w:val="single" w:sz="4" w:space="0" w:color="auto"/>
            </w:tcBorders>
          </w:tcPr>
          <w:p w14:paraId="0F8C9CF1" w14:textId="77777777" w:rsidR="005C5E90" w:rsidRDefault="005C5E90" w:rsidP="005C5E90">
            <w:pPr>
              <w:pStyle w:val="ListBullet2"/>
            </w:pPr>
            <w:r w:rsidRPr="00CC2149">
              <w:t xml:space="preserve">Any festival e.g. music, theatre, performing arts, visual arts </w:t>
            </w:r>
            <w:proofErr w:type="spellStart"/>
            <w:r w:rsidRPr="00CC2149">
              <w:t>etc</w:t>
            </w:r>
            <w:proofErr w:type="spellEnd"/>
          </w:p>
          <w:p w14:paraId="27F183FC" w14:textId="206D8A97" w:rsidR="005C5E90" w:rsidRPr="00CC2149" w:rsidRDefault="005C5E90" w:rsidP="005C5E90">
            <w:pPr>
              <w:pStyle w:val="ListBullet2"/>
            </w:pPr>
            <w:r w:rsidRPr="00CC2149">
              <w:t>Outdoor art fair e.g. Frieze Art Fair</w:t>
            </w:r>
          </w:p>
          <w:p w14:paraId="61F8A5B6" w14:textId="77777777" w:rsidR="005C5E90" w:rsidRDefault="005C5E90" w:rsidP="005C5E90">
            <w:pPr>
              <w:pStyle w:val="ListBullet2"/>
            </w:pPr>
            <w:r w:rsidRPr="00CC2149">
              <w:t>Outdoor fashion show</w:t>
            </w:r>
          </w:p>
          <w:p w14:paraId="47F3F2EF" w14:textId="0B1802C0" w:rsidR="005C5E90" w:rsidRPr="005C5E90" w:rsidRDefault="005C5E90" w:rsidP="005C5E90">
            <w:pPr>
              <w:pStyle w:val="ListBullet2"/>
            </w:pPr>
            <w:r>
              <w:t>S</w:t>
            </w:r>
            <w:r w:rsidRPr="00CC2149">
              <w:t>ite-specific work</w:t>
            </w:r>
          </w:p>
        </w:tc>
      </w:tr>
      <w:tr w:rsidR="005C5E90" w14:paraId="1D64C928" w14:textId="77777777" w:rsidTr="005C5E90">
        <w:tc>
          <w:tcPr>
            <w:tcW w:w="1373" w:type="dxa"/>
            <w:tcBorders>
              <w:top w:val="single" w:sz="4" w:space="0" w:color="auto"/>
              <w:bottom w:val="single" w:sz="4" w:space="0" w:color="auto"/>
            </w:tcBorders>
          </w:tcPr>
          <w:p w14:paraId="7C4991D0" w14:textId="3E85C89E" w:rsidR="005C5E90" w:rsidRPr="005C5E90" w:rsidRDefault="005C5E90" w:rsidP="00CC2149">
            <w:pPr>
              <w:pStyle w:val="BodyText"/>
              <w:ind w:left="0"/>
              <w:rPr>
                <w:b/>
              </w:rPr>
            </w:pPr>
            <w:r w:rsidRPr="005C5E90">
              <w:rPr>
                <w:b/>
              </w:rPr>
              <w:t>Production</w:t>
            </w:r>
          </w:p>
        </w:tc>
        <w:tc>
          <w:tcPr>
            <w:tcW w:w="7187" w:type="dxa"/>
            <w:tcBorders>
              <w:top w:val="single" w:sz="4" w:space="0" w:color="auto"/>
              <w:bottom w:val="single" w:sz="4" w:space="0" w:color="auto"/>
            </w:tcBorders>
          </w:tcPr>
          <w:p w14:paraId="2D6BD8B1" w14:textId="7484ECC6" w:rsidR="005C5E90" w:rsidRDefault="005C5E90" w:rsidP="005C5E90">
            <w:pPr>
              <w:pStyle w:val="ListBullet2"/>
            </w:pPr>
            <w:r w:rsidRPr="00CC2149">
              <w:t xml:space="preserve">Any production e.g. theatre, festival, music, performing arts, visual arts, </w:t>
            </w:r>
            <w:proofErr w:type="spellStart"/>
            <w:r w:rsidRPr="00CC2149">
              <w:t>etc</w:t>
            </w:r>
            <w:proofErr w:type="spellEnd"/>
          </w:p>
        </w:tc>
      </w:tr>
    </w:tbl>
    <w:p w14:paraId="0344069A" w14:textId="77777777" w:rsidR="005C5E90" w:rsidRPr="00CA23ED" w:rsidRDefault="005C5E90" w:rsidP="00CC2149">
      <w:pPr>
        <w:pStyle w:val="BodyText"/>
      </w:pPr>
    </w:p>
    <w:p w14:paraId="075A570F" w14:textId="087171BF" w:rsidR="004024AF" w:rsidRDefault="00DE43F6" w:rsidP="00A17D24">
      <w:pPr>
        <w:pStyle w:val="Heading2"/>
        <w:rPr>
          <w:rFonts w:cs="Gill Sans"/>
        </w:rPr>
      </w:pPr>
      <w:r w:rsidRPr="00A17D24">
        <w:rPr>
          <w:rFonts w:cs="Gill Sans"/>
        </w:rPr>
        <w:br w:type="page"/>
      </w:r>
      <w:bookmarkStart w:id="96" w:name="_Toc264287066"/>
      <w:bookmarkStart w:id="97" w:name="_Toc225212995"/>
      <w:bookmarkStart w:id="98" w:name="_Toc378589288"/>
      <w:r w:rsidR="004024AF">
        <w:rPr>
          <w:rFonts w:cs="Gill Sans"/>
        </w:rPr>
        <w:lastRenderedPageBreak/>
        <w:t>Should I group activities per Season?</w:t>
      </w:r>
      <w:bookmarkEnd w:id="96"/>
    </w:p>
    <w:p w14:paraId="0325717A" w14:textId="5158205E" w:rsidR="004024AF" w:rsidRDefault="004024AF" w:rsidP="004024AF">
      <w:pPr>
        <w:pStyle w:val="ListBullet2"/>
      </w:pPr>
      <w:r>
        <w:t>Choose the most logical management process for your needs but one suggestion is to ‘Create a New Activity’ for your season ‘2014 Season’ then establish a new entry for each Production or Tour underneath that.</w:t>
      </w:r>
    </w:p>
    <w:p w14:paraId="3CDE9EAD" w14:textId="77777777" w:rsidR="004024AF" w:rsidRDefault="004024AF" w:rsidP="004024AF">
      <w:pPr>
        <w:pStyle w:val="ListBullet2"/>
        <w:numPr>
          <w:ilvl w:val="0"/>
          <w:numId w:val="0"/>
        </w:numPr>
        <w:ind w:left="1080" w:hanging="360"/>
      </w:pPr>
    </w:p>
    <w:p w14:paraId="437A153C" w14:textId="273B8B93" w:rsidR="004024AF" w:rsidRDefault="004024AF" w:rsidP="004024AF">
      <w:pPr>
        <w:pStyle w:val="Heading2"/>
      </w:pPr>
      <w:bookmarkStart w:id="99" w:name="_Toc264287067"/>
      <w:r>
        <w:t>Can multiple users access the one Account?</w:t>
      </w:r>
      <w:bookmarkEnd w:id="99"/>
    </w:p>
    <w:p w14:paraId="76F81B48" w14:textId="19381325" w:rsidR="004024AF" w:rsidRDefault="004024AF" w:rsidP="004024AF">
      <w:pPr>
        <w:pStyle w:val="ListBullet2"/>
      </w:pPr>
      <w:r>
        <w:t>Yes. Multiple users can access the one account. Once the account has been set-up, the Administrator can allocate multiple users to have access to different aspects of the tool and the information collected. Users can be allocated to any one or multiple ‘Activities’ already established within the tool.</w:t>
      </w:r>
    </w:p>
    <w:p w14:paraId="5507C099" w14:textId="77777777" w:rsidR="004024AF" w:rsidRPr="004024AF" w:rsidRDefault="004024AF" w:rsidP="004024AF">
      <w:pPr>
        <w:pStyle w:val="BodyText"/>
      </w:pPr>
    </w:p>
    <w:p w14:paraId="18F26184" w14:textId="2FCA8C34" w:rsidR="00C81B85" w:rsidRPr="005F4923" w:rsidRDefault="00C81B85" w:rsidP="00A17D24">
      <w:pPr>
        <w:pStyle w:val="Heading2"/>
      </w:pPr>
      <w:bookmarkStart w:id="100" w:name="_Toc264287068"/>
      <w:r w:rsidRPr="005F4923">
        <w:t xml:space="preserve">I can’t access the </w:t>
      </w:r>
      <w:r w:rsidR="005B5C57">
        <w:t xml:space="preserve">LPA </w:t>
      </w:r>
      <w:r w:rsidRPr="005F4923">
        <w:t xml:space="preserve">IG </w:t>
      </w:r>
      <w:r w:rsidR="00D95A90">
        <w:t>Tool</w:t>
      </w:r>
      <w:bookmarkEnd w:id="95"/>
      <w:bookmarkEnd w:id="97"/>
      <w:bookmarkEnd w:id="98"/>
      <w:bookmarkEnd w:id="100"/>
    </w:p>
    <w:p w14:paraId="2593B91B" w14:textId="77777777" w:rsidR="00C81B85" w:rsidRPr="00CA23ED" w:rsidRDefault="00C81B85" w:rsidP="00C81B85">
      <w:pPr>
        <w:rPr>
          <w:color w:val="auto"/>
        </w:rPr>
      </w:pPr>
    </w:p>
    <w:p w14:paraId="2F310478" w14:textId="41A14A19" w:rsidR="00C81B85" w:rsidRPr="00CA23ED" w:rsidRDefault="00C81B85" w:rsidP="005B5C57">
      <w:pPr>
        <w:pStyle w:val="ListBullet2"/>
      </w:pPr>
      <w:r w:rsidRPr="00CA23ED">
        <w:t>You need to have registered or signed into the</w:t>
      </w:r>
      <w:r w:rsidR="005B5C57">
        <w:t xml:space="preserve"> LPA</w:t>
      </w:r>
      <w:r w:rsidRPr="00CA23ED">
        <w:t xml:space="preserve"> IG </w:t>
      </w:r>
      <w:r w:rsidR="00D95A90">
        <w:t>Tool</w:t>
      </w:r>
      <w:r w:rsidRPr="00CA23ED">
        <w:t xml:space="preserve"> website to be able to access the </w:t>
      </w:r>
      <w:r w:rsidR="005B5C57">
        <w:t xml:space="preserve">LPA </w:t>
      </w:r>
      <w:r w:rsidRPr="00CA23ED">
        <w:t xml:space="preserve">IG </w:t>
      </w:r>
      <w:r w:rsidR="00D95A90">
        <w:t>Tool</w:t>
      </w:r>
      <w:r w:rsidRPr="00CA23ED">
        <w:t xml:space="preserve">. If you have not yet registered please do so at: </w:t>
      </w:r>
    </w:p>
    <w:p w14:paraId="06854A43" w14:textId="380C8168" w:rsidR="00C81B85" w:rsidRDefault="00C81B85" w:rsidP="00C81B85">
      <w:pPr>
        <w:ind w:firstLine="720"/>
        <w:rPr>
          <w:i/>
          <w:color w:val="00B050"/>
        </w:rPr>
      </w:pPr>
      <w:proofErr w:type="gramStart"/>
      <w:r w:rsidRPr="00CA23ED">
        <w:rPr>
          <w:i/>
          <w:color w:val="00B050"/>
        </w:rPr>
        <w:t>www.</w:t>
      </w:r>
      <w:r w:rsidR="005B5C57">
        <w:rPr>
          <w:i/>
          <w:color w:val="00B050"/>
        </w:rPr>
        <w:t>lpa.</w:t>
      </w:r>
      <w:r w:rsidRPr="00CA23ED">
        <w:rPr>
          <w:i/>
          <w:color w:val="00B050"/>
        </w:rPr>
        <w:t>ig</w:t>
      </w:r>
      <w:proofErr w:type="gramEnd"/>
      <w:r w:rsidRPr="00CA23ED">
        <w:rPr>
          <w:i/>
          <w:color w:val="00B050"/>
        </w:rPr>
        <w:t>-</w:t>
      </w:r>
      <w:r w:rsidR="00D95A90">
        <w:rPr>
          <w:i/>
          <w:color w:val="00B050"/>
        </w:rPr>
        <w:t>Tool</w:t>
      </w:r>
      <w:r w:rsidRPr="00CA23ED">
        <w:rPr>
          <w:i/>
          <w:color w:val="00B050"/>
        </w:rPr>
        <w:t>/signup</w:t>
      </w:r>
    </w:p>
    <w:p w14:paraId="24F51E1F" w14:textId="77777777" w:rsidR="00CC2149" w:rsidRDefault="00CC2149" w:rsidP="00915F4E">
      <w:pPr>
        <w:pStyle w:val="BodyText"/>
      </w:pPr>
    </w:p>
    <w:p w14:paraId="0D89B4D4" w14:textId="52CD4C2B" w:rsidR="00C81B85" w:rsidRDefault="00C81B85" w:rsidP="00A17D24">
      <w:pPr>
        <w:pStyle w:val="Heading2"/>
      </w:pPr>
      <w:bookmarkStart w:id="101" w:name="_Toc200091094"/>
      <w:bookmarkStart w:id="102" w:name="_Toc225212996"/>
      <w:bookmarkStart w:id="103" w:name="_Toc378589289"/>
      <w:bookmarkStart w:id="104" w:name="_Toc264287069"/>
      <w:r w:rsidRPr="005F4923">
        <w:t>Can I reset my password?</w:t>
      </w:r>
      <w:bookmarkEnd w:id="101"/>
      <w:bookmarkEnd w:id="102"/>
      <w:bookmarkEnd w:id="103"/>
      <w:bookmarkEnd w:id="104"/>
    </w:p>
    <w:p w14:paraId="0A3E616D" w14:textId="77777777" w:rsidR="00915F4E" w:rsidRPr="00915F4E" w:rsidRDefault="00915F4E" w:rsidP="00915F4E"/>
    <w:p w14:paraId="7D8554E2" w14:textId="7C194C49" w:rsidR="00C81B85" w:rsidRPr="00CA23ED" w:rsidRDefault="002C3DA7" w:rsidP="00915F4E">
      <w:pPr>
        <w:pStyle w:val="ListBullet2"/>
      </w:pPr>
      <w:r>
        <w:rPr>
          <w:rFonts w:ascii="Gill Sans" w:hAnsi="Gill Sans" w:cs="Gill Sans"/>
          <w:noProof/>
        </w:rPr>
        <mc:AlternateContent>
          <mc:Choice Requires="wps">
            <w:drawing>
              <wp:anchor distT="0" distB="0" distL="114300" distR="114300" simplePos="0" relativeHeight="251681792" behindDoc="0" locked="0" layoutInCell="1" allowOverlap="1" wp14:anchorId="0DABF1E2" wp14:editId="4E658A21">
                <wp:simplePos x="0" y="0"/>
                <wp:positionH relativeFrom="column">
                  <wp:posOffset>3921760</wp:posOffset>
                </wp:positionH>
                <wp:positionV relativeFrom="paragraph">
                  <wp:posOffset>188595</wp:posOffset>
                </wp:positionV>
                <wp:extent cx="276860" cy="874395"/>
                <wp:effectExtent l="25400" t="25400" r="78740" b="65405"/>
                <wp:wrapNone/>
                <wp:docPr id="5"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860" cy="874395"/>
                        </a:xfrm>
                        <a:prstGeom prst="line">
                          <a:avLst/>
                        </a:prstGeom>
                        <a:noFill/>
                        <a:ln w="44450">
                          <a:solidFill>
                            <a:srgbClr val="00B05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8.8pt,14.85pt" to="330.6pt,83.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" strokecolor="#00b050" strokeweight="3.5pt">
                <v:stroke endarrow="block"/>
                <v:shadow color="gray" opacity="22938f" mv:blur="0" offset="0,2pt"/>
              </v:line>
            </w:pict>
          </mc:Fallback>
        </mc:AlternateContent>
      </w:r>
      <w:r w:rsidR="00C81B85" w:rsidRPr="00CA23ED">
        <w:t xml:space="preserve">To </w:t>
      </w:r>
      <w:r w:rsidR="00C81B85" w:rsidRPr="00915F4E">
        <w:rPr>
          <w:b/>
          <w:color w:val="00B050"/>
        </w:rPr>
        <w:t>reset</w:t>
      </w:r>
      <w:r w:rsidR="00C81B85" w:rsidRPr="00CA23ED">
        <w:t xml:space="preserve"> your password click on </w:t>
      </w:r>
      <w:r w:rsidR="00C81B85" w:rsidRPr="00915F4E">
        <w:rPr>
          <w:b/>
          <w:color w:val="00B050"/>
        </w:rPr>
        <w:t>Forgotten your password?</w:t>
      </w:r>
      <w:r w:rsidR="00C81B85" w:rsidRPr="00CA23ED">
        <w:t xml:space="preserve"> </w:t>
      </w:r>
      <w:proofErr w:type="gramStart"/>
      <w:r w:rsidR="00C81B85" w:rsidRPr="00CA23ED">
        <w:t>on</w:t>
      </w:r>
      <w:proofErr w:type="gramEnd"/>
      <w:r w:rsidR="00C81B85" w:rsidRPr="00CA23ED">
        <w:t xml:space="preserve"> the right hand side of the screen.</w:t>
      </w:r>
    </w:p>
    <w:p w14:paraId="1941B699" w14:textId="79D79E57" w:rsidR="00C81B85" w:rsidRDefault="002C3DA7" w:rsidP="00D72F3F">
      <w:pPr>
        <w:pStyle w:val="ColorfulList-Accent11"/>
        <w:ind w:left="0" w:firstLine="1170"/>
        <w:rPr>
          <w:rFonts w:ascii="Gill Sans" w:hAnsi="Gill Sans" w:cs="Gill Sans"/>
          <w:b/>
          <w:color w:val="FF6666"/>
        </w:rPr>
      </w:pPr>
      <w:r w:rsidRPr="005F4923">
        <w:rPr>
          <w:rFonts w:ascii="Gill Sans" w:hAnsi="Gill Sans" w:cs="Gill Sans"/>
          <w:b/>
          <w:noProof/>
          <w:color w:val="FF6666"/>
          <w:lang w:val="en-US"/>
        </w:rPr>
        <w:drawing>
          <wp:anchor distT="0" distB="0" distL="114300" distR="114300" simplePos="0" relativeHeight="251710464" behindDoc="1" locked="0" layoutInCell="1" allowOverlap="1" wp14:anchorId="18A84CB2" wp14:editId="38748B57">
            <wp:simplePos x="0" y="0"/>
            <wp:positionH relativeFrom="column">
              <wp:posOffset>480060</wp:posOffset>
            </wp:positionH>
            <wp:positionV relativeFrom="paragraph">
              <wp:posOffset>66040</wp:posOffset>
            </wp:positionV>
            <wp:extent cx="5148580" cy="2149475"/>
            <wp:effectExtent l="0" t="0" r="7620" b="9525"/>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assowrd reseting A"/>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5148580" cy="2149475"/>
                    </a:xfrm>
                    <a:prstGeom prst="rect">
                      <a:avLst/>
                    </a:prstGeom>
                    <a:noFill/>
                    <a:ln w="9525">
                      <a:noFill/>
                      <a:miter lim="800000"/>
                      <a:headEnd/>
                      <a:tailEnd/>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6715437E" w14:textId="06D7346C" w:rsidR="00C81B85" w:rsidRPr="005F4923" w:rsidRDefault="00C81B85" w:rsidP="002C3DA7">
      <w:pPr>
        <w:pStyle w:val="BodyText"/>
      </w:pPr>
    </w:p>
    <w:p w14:paraId="79ED12FF" w14:textId="5FE27A39" w:rsidR="002C3DA7" w:rsidRPr="002C3DA7" w:rsidRDefault="002C3DA7" w:rsidP="002C3DA7">
      <w:pPr>
        <w:pStyle w:val="ListBullet2"/>
      </w:pPr>
      <w:r>
        <w:rPr>
          <w:rFonts w:ascii="Gill Sans" w:hAnsi="Gill Sans" w:cs="Gill Sans"/>
          <w:b/>
          <w:noProof/>
          <w:color w:val="00B050"/>
        </w:rPr>
        <mc:AlternateContent>
          <mc:Choice Requires="wps">
            <w:drawing>
              <wp:anchor distT="0" distB="0" distL="114300" distR="114300" simplePos="0" relativeHeight="251680768" behindDoc="0" locked="0" layoutInCell="1" allowOverlap="1" wp14:anchorId="52259EAA" wp14:editId="1F8C829C">
                <wp:simplePos x="0" y="0"/>
                <wp:positionH relativeFrom="column">
                  <wp:posOffset>3930650</wp:posOffset>
                </wp:positionH>
                <wp:positionV relativeFrom="paragraph">
                  <wp:posOffset>38100</wp:posOffset>
                </wp:positionV>
                <wp:extent cx="1016635" cy="213360"/>
                <wp:effectExtent l="0" t="0" r="24765" b="15240"/>
                <wp:wrapNone/>
                <wp:docPr id="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635" cy="213360"/>
                        </a:xfrm>
                        <a:prstGeom prst="ellipse">
                          <a:avLst/>
                        </a:prstGeom>
                        <a:noFill/>
                        <a:ln w="19050">
                          <a:solidFill>
                            <a:srgbClr val="00B050"/>
                          </a:solidFill>
                          <a:round/>
                          <a:headEnd/>
                          <a:tailEnd/>
                        </a:ln>
                        <a:effectLst/>
                        <a:extLst>
                          <a:ext uri="{909E8E84-426E-40dd-AFC4-6F175D3DCCD1}">
                            <a14:hiddenFill xmlns:a14="http://schemas.microsoft.com/office/drawing/2010/main">
                              <a:gradFill rotWithShape="0">
                                <a:gsLst>
                                  <a:gs pos="0">
                                    <a:srgbClr val="9BC1FF"/>
                                  </a:gs>
                                  <a:gs pos="100000">
                                    <a:srgbClr val="3F80CD"/>
                                  </a:gs>
                                </a:gsLst>
                                <a:lin ang="5400000"/>
                              </a:grad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3" o:spid="_x0000_s1026" style="position:absolute;margin-left:309.5pt;margin-top:3pt;width:80.05pt;height:16.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" filled="f" fillcolor="#9bc1ff" strokecolor="#00b050" strokeweight="1.5pt">
                <v:fill color2="#3f80cd" focus="100%" type="gradient">
                  <o:fill v:ext="view" type="gradientUnscaled"/>
                </v:fill>
                <v:shadow color="gray" opacity="22938f" mv:blur="0" offset="0,2pt"/>
                <v:textbox inset=",7.2pt,,7.2pt"/>
              </v:oval>
            </w:pict>
          </mc:Fallback>
        </mc:AlternateContent>
      </w:r>
      <w:r w:rsidR="00C81B85" w:rsidRPr="00D72F3F">
        <w:t xml:space="preserve">Enter your email address and click on </w:t>
      </w:r>
      <w:r w:rsidR="00C81B85" w:rsidRPr="00D72F3F">
        <w:rPr>
          <w:b/>
          <w:color w:val="00B050"/>
        </w:rPr>
        <w:t xml:space="preserve">Send my reset code.  </w:t>
      </w:r>
    </w:p>
    <w:p w14:paraId="35CB298B" w14:textId="16FEBC0C" w:rsidR="00C81B85" w:rsidRDefault="00C81B85" w:rsidP="002C3DA7">
      <w:pPr>
        <w:pStyle w:val="BodyText"/>
      </w:pPr>
      <w:r w:rsidRPr="005F4923">
        <w:rPr>
          <w:noProof/>
        </w:rPr>
        <w:lastRenderedPageBreak/>
        <w:drawing>
          <wp:inline distT="0" distB="0" distL="0" distR="0" wp14:anchorId="52AA508F" wp14:editId="601133CB">
            <wp:extent cx="5247640" cy="2098040"/>
            <wp:effectExtent l="0" t="0" r="10160" b="1016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ssword reseting B"/>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5247640" cy="2098040"/>
                    </a:xfrm>
                    <a:prstGeom prst="rect">
                      <a:avLst/>
                    </a:prstGeom>
                    <a:noFill/>
                    <a:ln w="9525">
                      <a:noFill/>
                      <a:miter lim="800000"/>
                      <a:headEnd/>
                      <a:tailEnd/>
                    </a:ln>
                    <a:extLst>
                      <a:ext uri="{FAA26D3D-D897-4be2-8F04-BA451C77F1D7}">
                        <ma14:placeholderFlag xmlns:ma14="http://schemas.microsoft.com/office/mac/drawingml/2011/main"/>
                      </a:ext>
                    </a:extLst>
                  </pic:spPr>
                </pic:pic>
              </a:graphicData>
            </a:graphic>
          </wp:inline>
        </w:drawing>
      </w:r>
    </w:p>
    <w:p w14:paraId="0EFCCFE3" w14:textId="77777777" w:rsidR="002C3DA7" w:rsidRPr="00482D32" w:rsidRDefault="002C3DA7" w:rsidP="002C3DA7">
      <w:pPr>
        <w:pStyle w:val="BodyText"/>
      </w:pPr>
    </w:p>
    <w:p w14:paraId="4351A5B0" w14:textId="4580D221" w:rsidR="00C81B85" w:rsidRPr="00D72F3F" w:rsidRDefault="00C81B85" w:rsidP="002C3DA7">
      <w:pPr>
        <w:pStyle w:val="ListBullet2"/>
      </w:pPr>
      <w:r w:rsidRPr="00D72F3F">
        <w:t xml:space="preserve">You will be emailed a link to the </w:t>
      </w:r>
      <w:r w:rsidR="002C3DA7">
        <w:t xml:space="preserve">LPA </w:t>
      </w:r>
      <w:r w:rsidRPr="00D72F3F">
        <w:t xml:space="preserve">IG </w:t>
      </w:r>
      <w:r w:rsidR="00D95A90">
        <w:t>Tool</w:t>
      </w:r>
      <w:r w:rsidRPr="00D72F3F">
        <w:t xml:space="preserve"> – click on the link to reset your password.</w:t>
      </w:r>
    </w:p>
    <w:p w14:paraId="2E4E1EB7" w14:textId="77777777" w:rsidR="00C81B85" w:rsidRPr="005F4923" w:rsidRDefault="00C81B85" w:rsidP="002C3DA7">
      <w:pPr>
        <w:pStyle w:val="BodyText"/>
      </w:pPr>
    </w:p>
    <w:p w14:paraId="0F907C84" w14:textId="5A32687C" w:rsidR="00F2328B" w:rsidRPr="00A17D24" w:rsidRDefault="00F2328B" w:rsidP="00A17D24">
      <w:pPr>
        <w:pStyle w:val="Heading2"/>
      </w:pPr>
      <w:bookmarkStart w:id="105" w:name="_Toc264287070"/>
      <w:bookmarkStart w:id="106" w:name="_Toc200091098"/>
      <w:bookmarkStart w:id="107" w:name="_Toc225212997"/>
      <w:bookmarkStart w:id="108" w:name="_Toc378589290"/>
      <w:r w:rsidRPr="00A17D24">
        <w:t>What do I do if my building has been completely or partially shut for part of the reporting timeline?</w:t>
      </w:r>
      <w:bookmarkEnd w:id="105"/>
    </w:p>
    <w:bookmarkEnd w:id="106"/>
    <w:bookmarkEnd w:id="107"/>
    <w:bookmarkEnd w:id="108"/>
    <w:p w14:paraId="270E0E21" w14:textId="77777777" w:rsidR="00C81B85" w:rsidRPr="001A7507" w:rsidRDefault="00C81B85" w:rsidP="00F2328B">
      <w:pPr>
        <w:pStyle w:val="ListBullet2"/>
      </w:pPr>
      <w:r w:rsidRPr="001A7507">
        <w:t xml:space="preserve">If the whole or part of your building has been shut during the reporting timeline (for example for refurbishment) then please report your energy and water usage for the entire year regardless of whether you have been open to the public. </w:t>
      </w:r>
    </w:p>
    <w:p w14:paraId="0D2AC179" w14:textId="77777777" w:rsidR="00C81B85" w:rsidRPr="001A7507" w:rsidRDefault="00C81B85" w:rsidP="00F2328B">
      <w:pPr>
        <w:pStyle w:val="ListBullet2"/>
      </w:pPr>
      <w:r w:rsidRPr="001A7507">
        <w:t xml:space="preserve">Ensure that this closure is reflected in your level of activity (e.g. number of tickets sold/number of performances/visitors). </w:t>
      </w:r>
    </w:p>
    <w:p w14:paraId="6F145CF5" w14:textId="106C738C" w:rsidR="00C81B85" w:rsidRDefault="00C81B85" w:rsidP="00F2328B">
      <w:pPr>
        <w:pStyle w:val="ListBullet2"/>
      </w:pPr>
      <w:r w:rsidRPr="001A7507">
        <w:t xml:space="preserve">Please make a note in the notes box on the IG </w:t>
      </w:r>
      <w:r w:rsidR="00D95A90">
        <w:t>Tool</w:t>
      </w:r>
      <w:r w:rsidRPr="001A7507">
        <w:t xml:space="preserve"> to tell us what you’ve done. </w:t>
      </w:r>
    </w:p>
    <w:p w14:paraId="7F76BB10" w14:textId="77777777" w:rsidR="00F2328B" w:rsidRPr="001A7507" w:rsidRDefault="00F2328B" w:rsidP="00F2328B">
      <w:pPr>
        <w:pStyle w:val="BodyText"/>
      </w:pPr>
    </w:p>
    <w:p w14:paraId="69D819D3" w14:textId="70682F23" w:rsidR="00F2328B" w:rsidRPr="00F2328B" w:rsidRDefault="00461AAB" w:rsidP="00A17D24">
      <w:pPr>
        <w:pStyle w:val="Heading2"/>
      </w:pPr>
      <w:bookmarkStart w:id="109" w:name="_Toc264287071"/>
      <w:r>
        <w:t>My</w:t>
      </w:r>
      <w:r w:rsidR="00DE43F6">
        <w:t xml:space="preserve"> building has been completely or partially shut for part of</w:t>
      </w:r>
      <w:r w:rsidR="004024AF">
        <w:t xml:space="preserve"> the season?</w:t>
      </w:r>
      <w:bookmarkEnd w:id="109"/>
    </w:p>
    <w:p w14:paraId="731A7F37" w14:textId="7E4F37F9" w:rsidR="00C81B85" w:rsidRPr="001A7507" w:rsidRDefault="00C81B85" w:rsidP="00F2328B">
      <w:pPr>
        <w:pStyle w:val="ListBullet2"/>
      </w:pPr>
      <w:r w:rsidRPr="001A7507">
        <w:t xml:space="preserve">If you are already monitoring your energy and/or water usage via smart meters or other energy and water management software (such as </w:t>
      </w:r>
      <w:proofErr w:type="spellStart"/>
      <w:r w:rsidRPr="001A7507">
        <w:t>sMeasure</w:t>
      </w:r>
      <w:proofErr w:type="spellEnd"/>
      <w:r w:rsidRPr="001A7507">
        <w:t xml:space="preserve">), please export all data corresponding to the timeline you enter onto the IG </w:t>
      </w:r>
      <w:r w:rsidR="00D95A90">
        <w:t>Tool</w:t>
      </w:r>
      <w:r w:rsidRPr="001A7507">
        <w:t xml:space="preserve">, sum your data and enter those annual totals into the IG </w:t>
      </w:r>
      <w:r w:rsidR="00D95A90">
        <w:t>Tool</w:t>
      </w:r>
      <w:r w:rsidRPr="001A7507">
        <w:t xml:space="preserve">. </w:t>
      </w:r>
    </w:p>
    <w:p w14:paraId="4634A06A" w14:textId="77777777" w:rsidR="00C81B85" w:rsidRDefault="00C81B85" w:rsidP="00F2328B">
      <w:pPr>
        <w:pStyle w:val="ListBullet2"/>
      </w:pPr>
      <w:r w:rsidRPr="001A7507">
        <w:t>Please contact us if you have any questions or concerns about how to go about this.</w:t>
      </w:r>
    </w:p>
    <w:p w14:paraId="6584AF67" w14:textId="77777777" w:rsidR="00F2328B" w:rsidRPr="001A7507" w:rsidRDefault="00F2328B" w:rsidP="00F2328B">
      <w:pPr>
        <w:pStyle w:val="BodyText"/>
      </w:pPr>
    </w:p>
    <w:p w14:paraId="6BFAE077" w14:textId="753CD6D4" w:rsidR="00C81B85" w:rsidRPr="005F4923" w:rsidRDefault="00C81B85" w:rsidP="00A17D24">
      <w:pPr>
        <w:pStyle w:val="Heading2"/>
      </w:pPr>
      <w:bookmarkStart w:id="110" w:name="_Toc200091101"/>
      <w:bookmarkStart w:id="111" w:name="_Toc225212999"/>
      <w:bookmarkStart w:id="112" w:name="_Toc378589292"/>
      <w:bookmarkStart w:id="113" w:name="_Toc264287072"/>
      <w:r w:rsidRPr="005F4923">
        <w:t>How do I calculate my full-time equivalent employees?</w:t>
      </w:r>
      <w:bookmarkEnd w:id="110"/>
      <w:bookmarkEnd w:id="111"/>
      <w:bookmarkEnd w:id="112"/>
      <w:bookmarkEnd w:id="113"/>
    </w:p>
    <w:p w14:paraId="270103D1" w14:textId="77777777" w:rsidR="00C81B85" w:rsidRDefault="00C81B85" w:rsidP="00A17D24">
      <w:pPr>
        <w:pStyle w:val="ListBullet2"/>
      </w:pPr>
      <w:r w:rsidRPr="001A7507">
        <w:t xml:space="preserve">Assume an average shift of 8 hours, and include volunteers and interns providing they use the building on a full-time basis. Include both day and night </w:t>
      </w:r>
      <w:proofErr w:type="gramStart"/>
      <w:r w:rsidRPr="001A7507">
        <w:t>shifts</w:t>
      </w:r>
      <w:proofErr w:type="gramEnd"/>
      <w:r w:rsidRPr="001A7507">
        <w:t xml:space="preserve"> as the energy and water usage relating to these shifts will be reflected in your invoices.</w:t>
      </w:r>
    </w:p>
    <w:p w14:paraId="3A0A88D7" w14:textId="77777777" w:rsidR="00A17D24" w:rsidRPr="001A7507" w:rsidRDefault="00A17D24" w:rsidP="00A17D24">
      <w:pPr>
        <w:pStyle w:val="BodyText"/>
      </w:pPr>
    </w:p>
    <w:p w14:paraId="6CFC2C5C" w14:textId="41306377" w:rsidR="00C81B85" w:rsidRPr="005F4923" w:rsidRDefault="00C81B85" w:rsidP="00A17D24">
      <w:pPr>
        <w:pStyle w:val="Heading2"/>
      </w:pPr>
      <w:bookmarkStart w:id="114" w:name="_Toc200091103"/>
      <w:bookmarkStart w:id="115" w:name="_Toc225213000"/>
      <w:bookmarkStart w:id="116" w:name="_Toc378589293"/>
      <w:bookmarkStart w:id="117" w:name="_Toc264287073"/>
      <w:r w:rsidRPr="005F4923">
        <w:lastRenderedPageBreak/>
        <w:t xml:space="preserve">How do I use the </w:t>
      </w:r>
      <w:r w:rsidR="00D95A90">
        <w:t>Tool</w:t>
      </w:r>
      <w:r w:rsidRPr="005F4923">
        <w:t xml:space="preserve"> if I am in shared office space?</w:t>
      </w:r>
      <w:bookmarkEnd w:id="114"/>
      <w:bookmarkEnd w:id="115"/>
      <w:bookmarkEnd w:id="116"/>
      <w:bookmarkEnd w:id="117"/>
    </w:p>
    <w:p w14:paraId="68B0DCAB" w14:textId="315D0712" w:rsidR="00C81B85" w:rsidRPr="001A7507" w:rsidRDefault="00C81B85" w:rsidP="00A17D24">
      <w:pPr>
        <w:pStyle w:val="ListBullet2"/>
      </w:pPr>
      <w:r w:rsidRPr="001A7507">
        <w:t xml:space="preserve">Liaise with your landlord to determine your office space’s consumption or cost for energy, water and waste. </w:t>
      </w:r>
    </w:p>
    <w:p w14:paraId="640E8B6C" w14:textId="77777777" w:rsidR="00C81B85" w:rsidRPr="001A7507" w:rsidRDefault="00C81B85" w:rsidP="00A17D24">
      <w:pPr>
        <w:pStyle w:val="ListBullet2"/>
      </w:pPr>
      <w:r w:rsidRPr="001A7507">
        <w:t xml:space="preserve">If your individual usage cannot be isolated then ask your landlord for the energy and water consumption for the entire office, the total square metres/feet of the whole building and the total square metres/feet of the space you occupy. </w:t>
      </w:r>
    </w:p>
    <w:p w14:paraId="487A0A5B" w14:textId="27D99C70" w:rsidR="00C81B85" w:rsidRDefault="00C81B85" w:rsidP="00A17D24">
      <w:pPr>
        <w:pStyle w:val="ListBullet2"/>
      </w:pPr>
      <w:r w:rsidRPr="001A7507">
        <w:t xml:space="preserve">You can then work out the percentage of total building space you occupy and use that percentage to estimate just your own usage from the total, and enter those figures into the IG </w:t>
      </w:r>
      <w:r w:rsidR="00D95A90">
        <w:t>Tool</w:t>
      </w:r>
      <w:r w:rsidRPr="001A7507">
        <w:t>. Contact Julie’s Bicycle and we can help you with your estimates if needed.</w:t>
      </w:r>
    </w:p>
    <w:p w14:paraId="58E501A6" w14:textId="77777777" w:rsidR="00A17D24" w:rsidRPr="001A7507" w:rsidRDefault="00A17D24" w:rsidP="00A17D24">
      <w:pPr>
        <w:pStyle w:val="BodyText"/>
      </w:pPr>
    </w:p>
    <w:p w14:paraId="57002B08" w14:textId="5ECF9D46" w:rsidR="00C81B85" w:rsidRPr="005F4923" w:rsidRDefault="00C81B85" w:rsidP="00A17D24">
      <w:pPr>
        <w:pStyle w:val="Heading2"/>
      </w:pPr>
      <w:bookmarkStart w:id="118" w:name="_Toc200091105"/>
      <w:bookmarkStart w:id="119" w:name="_Toc225213001"/>
      <w:bookmarkStart w:id="120" w:name="_Toc378589294"/>
      <w:bookmarkStart w:id="121" w:name="_Toc264287074"/>
      <w:r w:rsidRPr="00A17D24">
        <w:t xml:space="preserve">How do I </w:t>
      </w:r>
      <w:r w:rsidR="00787109">
        <w:t>use the IG Tool</w:t>
      </w:r>
      <w:r w:rsidRPr="00A17D24">
        <w:t xml:space="preserve"> if I am based in a</w:t>
      </w:r>
      <w:r w:rsidRPr="005F4923">
        <w:t xml:space="preserve"> University or local council?</w:t>
      </w:r>
      <w:bookmarkEnd w:id="118"/>
      <w:bookmarkEnd w:id="119"/>
      <w:bookmarkEnd w:id="120"/>
      <w:bookmarkEnd w:id="121"/>
    </w:p>
    <w:p w14:paraId="08F3E544" w14:textId="1E2C09D8" w:rsidR="00C81B85" w:rsidRDefault="00C81B85" w:rsidP="00A17D24">
      <w:pPr>
        <w:pStyle w:val="ListBullet2"/>
      </w:pPr>
      <w:r w:rsidRPr="00A17D24">
        <w:t>Similar to the answer above, treat the University or local council as the landlord and see if they can provide the information required.</w:t>
      </w:r>
    </w:p>
    <w:p w14:paraId="25748088" w14:textId="77777777" w:rsidR="004024AF" w:rsidRPr="001A7507" w:rsidRDefault="004024AF" w:rsidP="004024AF">
      <w:pPr>
        <w:pStyle w:val="BodyText"/>
      </w:pPr>
    </w:p>
    <w:p w14:paraId="7C333222" w14:textId="6192B7A9" w:rsidR="00C81B85" w:rsidRPr="00A17D24" w:rsidRDefault="00C81B85" w:rsidP="00A17D24">
      <w:pPr>
        <w:pStyle w:val="Heading2"/>
      </w:pPr>
      <w:bookmarkStart w:id="122" w:name="_Toc200091106"/>
      <w:bookmarkStart w:id="123" w:name="_Toc225213002"/>
      <w:bookmarkStart w:id="124" w:name="_Toc378589295"/>
      <w:bookmarkStart w:id="125" w:name="_Toc264287075"/>
      <w:r w:rsidRPr="00A17D24">
        <w:t xml:space="preserve">How can I measure a city-based festival (e.g. the </w:t>
      </w:r>
      <w:r w:rsidR="00A17D24">
        <w:t>Adelaide</w:t>
      </w:r>
      <w:r w:rsidRPr="00A17D24">
        <w:t xml:space="preserve"> Fringe)?</w:t>
      </w:r>
      <w:bookmarkEnd w:id="122"/>
      <w:bookmarkEnd w:id="123"/>
      <w:bookmarkEnd w:id="124"/>
      <w:bookmarkEnd w:id="125"/>
    </w:p>
    <w:p w14:paraId="3F0D8B93" w14:textId="77777777" w:rsidR="00C81B85" w:rsidRPr="001A7507" w:rsidRDefault="00C81B85" w:rsidP="00A17D24">
      <w:pPr>
        <w:pStyle w:val="ListBullet2"/>
      </w:pPr>
      <w:r w:rsidRPr="001A7507">
        <w:rPr>
          <w:b/>
          <w:color w:val="00B050"/>
        </w:rPr>
        <w:t>Divide venues/cultural buildings</w:t>
      </w:r>
      <w:r w:rsidRPr="001A7507">
        <w:rPr>
          <w:color w:val="00B050"/>
        </w:rPr>
        <w:t xml:space="preserve"> </w:t>
      </w:r>
      <w:r w:rsidRPr="001A7507">
        <w:t xml:space="preserve">used into indoor and outdoor and use the Venue/Cultural Building Tool and the Outdoor Events Tool accordingly to enter data. </w:t>
      </w:r>
    </w:p>
    <w:p w14:paraId="1C449110" w14:textId="2A8B8245" w:rsidR="00A17D24" w:rsidRDefault="00C81B85" w:rsidP="00A17D24">
      <w:pPr>
        <w:pStyle w:val="ListBullet2"/>
      </w:pPr>
      <w:r w:rsidRPr="001A7507">
        <w:t>For example a city-based literature festival could use the Office IG Tool for their annual office results, the Outdoor Events IG Tool for an outdoor event they hold, the Venue/Cultural Building IG Tool for an indoor launch event and the Touring IG Tool to cover authors traveling to the city.</w:t>
      </w:r>
    </w:p>
    <w:p w14:paraId="017397CF" w14:textId="77777777" w:rsidR="004024AF" w:rsidRPr="001A7507" w:rsidRDefault="004024AF" w:rsidP="004024AF">
      <w:pPr>
        <w:pStyle w:val="BodyText"/>
      </w:pPr>
    </w:p>
    <w:p w14:paraId="4BD790F8" w14:textId="0D7DC983" w:rsidR="00C81B85" w:rsidRPr="00A17D24" w:rsidRDefault="00C81B85" w:rsidP="00A17D24">
      <w:pPr>
        <w:pStyle w:val="Heading2"/>
      </w:pPr>
      <w:bookmarkStart w:id="126" w:name="_Toc200091107"/>
      <w:bookmarkStart w:id="127" w:name="_Toc225213003"/>
      <w:bookmarkStart w:id="128" w:name="_Toc378589296"/>
      <w:bookmarkStart w:id="129" w:name="_Toc264287076"/>
      <w:r w:rsidRPr="00A17D24">
        <w:t>How do I proceed if I am a complex organisation with multiple spaces and events?</w:t>
      </w:r>
      <w:bookmarkEnd w:id="126"/>
      <w:bookmarkEnd w:id="127"/>
      <w:bookmarkEnd w:id="128"/>
      <w:bookmarkEnd w:id="129"/>
    </w:p>
    <w:p w14:paraId="18E8C93F" w14:textId="77777777" w:rsidR="004024AF" w:rsidRDefault="00C81B85" w:rsidP="00A17D24">
      <w:pPr>
        <w:pStyle w:val="ListBullet2"/>
      </w:pPr>
      <w:r w:rsidRPr="001A7507">
        <w:t xml:space="preserve">Divide your spaces into indoor and outdoor and use the venue/cultural building and/or office </w:t>
      </w:r>
      <w:r w:rsidR="00D95A90">
        <w:t>Tool</w:t>
      </w:r>
      <w:r w:rsidRPr="001A7507">
        <w:t xml:space="preserve"> for all indoor spaces, and the Outdoor events Tool for all outdoor spaces to enter data. </w:t>
      </w:r>
    </w:p>
    <w:p w14:paraId="5C39FF04" w14:textId="77777777" w:rsidR="004024AF" w:rsidRDefault="004024AF" w:rsidP="004024AF">
      <w:pPr>
        <w:pStyle w:val="ListBullet2"/>
        <w:numPr>
          <w:ilvl w:val="0"/>
          <w:numId w:val="0"/>
        </w:numPr>
        <w:ind w:left="1080" w:hanging="360"/>
      </w:pPr>
    </w:p>
    <w:p w14:paraId="6A34283E" w14:textId="089EA3B8" w:rsidR="00C81B85" w:rsidRPr="00EE4B2B" w:rsidRDefault="00CC1A88" w:rsidP="004024AF">
      <w:pPr>
        <w:pStyle w:val="Heading2"/>
      </w:pPr>
      <w:bookmarkStart w:id="130" w:name="_Toc264287077"/>
      <w:r>
        <w:rPr>
          <w:noProof/>
        </w:rPr>
        <w:lastRenderedPageBreak/>
        <mc:AlternateContent>
          <mc:Choice Requires="wps">
            <w:drawing>
              <wp:anchor distT="0" distB="0" distL="114300" distR="114300" simplePos="0" relativeHeight="251712512" behindDoc="0" locked="0" layoutInCell="1" allowOverlap="1" wp14:anchorId="447EEE20" wp14:editId="78B0CFFF">
                <wp:simplePos x="0" y="0"/>
                <wp:positionH relativeFrom="page">
                  <wp:posOffset>1025525</wp:posOffset>
                </wp:positionH>
                <wp:positionV relativeFrom="page">
                  <wp:posOffset>4280535</wp:posOffset>
                </wp:positionV>
                <wp:extent cx="6015990" cy="5330825"/>
                <wp:effectExtent l="0" t="0" r="3810" b="3175"/>
                <wp:wrapSquare wrapText="bothSides"/>
                <wp:docPr id="54" name="Text Box 54"/>
                <wp:cNvGraphicFramePr/>
                <a:graphic xmlns:a="http://schemas.openxmlformats.org/drawingml/2006/main">
                  <a:graphicData uri="http://schemas.microsoft.com/office/word/2010/wordprocessingShape">
                    <wps:wsp>
                      <wps:cNvSpPr txBox="1"/>
                      <wps:spPr>
                        <a:xfrm>
                          <a:off x="0" y="0"/>
                          <a:ext cx="6015990" cy="5330825"/>
                        </a:xfrm>
                        <a:prstGeom prst="rect">
                          <a:avLst/>
                        </a:prstGeom>
                        <a:solidFill>
                          <a:schemeClr val="accent5">
                            <a:alpha val="39000"/>
                          </a:schemeClr>
                        </a:solid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5745D32" w14:textId="77777777" w:rsidR="005F7664" w:rsidRPr="00483BE3" w:rsidRDefault="005F7664" w:rsidP="005D148B">
                            <w:pPr>
                              <w:pStyle w:val="Heading2"/>
                              <w:spacing w:before="0"/>
                              <w:rPr>
                                <w:b/>
                                <w:color w:val="262626" w:themeColor="text1" w:themeTint="D9"/>
                                <w:szCs w:val="22"/>
                              </w:rPr>
                            </w:pPr>
                            <w:bookmarkStart w:id="131" w:name="_Toc378603954"/>
                            <w:r w:rsidRPr="00483BE3">
                              <w:rPr>
                                <w:b/>
                                <w:color w:val="262626" w:themeColor="text1" w:themeTint="D9"/>
                                <w:sz w:val="22"/>
                                <w:szCs w:val="22"/>
                              </w:rPr>
                              <w:t>AN EXAMPLE</w:t>
                            </w:r>
                            <w:bookmarkEnd w:id="131"/>
                            <w:r w:rsidRPr="00483BE3">
                              <w:rPr>
                                <w:b/>
                                <w:color w:val="262626" w:themeColor="text1" w:themeTint="D9"/>
                                <w:sz w:val="22"/>
                                <w:szCs w:val="22"/>
                              </w:rPr>
                              <w:t xml:space="preserve"> </w:t>
                            </w:r>
                            <w:r w:rsidRPr="00483BE3">
                              <w:rPr>
                                <w:b/>
                                <w:color w:val="262626" w:themeColor="text1" w:themeTint="D9"/>
                                <w:szCs w:val="22"/>
                              </w:rPr>
                              <w:t>Case Study – Mixed use Organisation:  JB Productions</w:t>
                            </w:r>
                          </w:p>
                          <w:p w14:paraId="0C2840ED" w14:textId="4B7FB565" w:rsidR="005F7664" w:rsidRPr="00483BE3" w:rsidRDefault="005F7664" w:rsidP="005D148B">
                            <w:pPr>
                              <w:rPr>
                                <w:sz w:val="20"/>
                                <w:szCs w:val="20"/>
                              </w:rPr>
                            </w:pPr>
                            <w:r w:rsidRPr="00483BE3">
                              <w:rPr>
                                <w:sz w:val="20"/>
                                <w:szCs w:val="20"/>
                              </w:rPr>
                              <w:t>JB Theatre is a 1000m</w:t>
                            </w:r>
                            <w:r w:rsidRPr="00483BE3">
                              <w:rPr>
                                <w:sz w:val="20"/>
                                <w:szCs w:val="20"/>
                                <w:vertAlign w:val="superscript"/>
                              </w:rPr>
                              <w:t>2</w:t>
                            </w:r>
                            <w:r w:rsidRPr="00483BE3">
                              <w:rPr>
                                <w:sz w:val="20"/>
                                <w:szCs w:val="20"/>
                              </w:rPr>
                              <w:t xml:space="preserve"> building - office space and a theatre. JB Productions own the JB Theatre where they put on productions and operate their office. In addition a small design company, Delicate Design, occupies 200m</w:t>
                            </w:r>
                            <w:r w:rsidRPr="00483BE3">
                              <w:rPr>
                                <w:sz w:val="20"/>
                                <w:szCs w:val="20"/>
                                <w:vertAlign w:val="superscript"/>
                              </w:rPr>
                              <w:t>2</w:t>
                            </w:r>
                            <w:r w:rsidRPr="00483BE3">
                              <w:rPr>
                                <w:sz w:val="20"/>
                                <w:szCs w:val="20"/>
                              </w:rPr>
                              <w:t xml:space="preserve"> of the JB Theatre. JB Productions run an annual festival - ‘</w:t>
                            </w:r>
                            <w:proofErr w:type="spellStart"/>
                            <w:r w:rsidRPr="00483BE3">
                              <w:rPr>
                                <w:sz w:val="20"/>
                                <w:szCs w:val="20"/>
                              </w:rPr>
                              <w:t>JulieFest</w:t>
                            </w:r>
                            <w:proofErr w:type="spellEnd"/>
                            <w:r w:rsidRPr="00483BE3">
                              <w:rPr>
                                <w:sz w:val="20"/>
                                <w:szCs w:val="20"/>
                              </w:rPr>
                              <w:t xml:space="preserve">’- place in: 2 separate indoor venues (JB Theatre and the </w:t>
                            </w:r>
                            <w:proofErr w:type="spellStart"/>
                            <w:r w:rsidRPr="00483BE3">
                              <w:rPr>
                                <w:sz w:val="20"/>
                                <w:szCs w:val="20"/>
                              </w:rPr>
                              <w:t>Popcycle</w:t>
                            </w:r>
                            <w:proofErr w:type="spellEnd"/>
                            <w:r w:rsidRPr="00483BE3">
                              <w:rPr>
                                <w:sz w:val="20"/>
                                <w:szCs w:val="20"/>
                              </w:rPr>
                              <w:t xml:space="preserve"> Cinema) and 3 outdoor venue spaces.</w:t>
                            </w:r>
                          </w:p>
                          <w:p w14:paraId="7F4F7E04" w14:textId="77777777" w:rsidR="005F7664" w:rsidRPr="00483BE3" w:rsidRDefault="005F7664" w:rsidP="005D148B">
                            <w:pPr>
                              <w:rPr>
                                <w:sz w:val="20"/>
                                <w:szCs w:val="20"/>
                              </w:rPr>
                            </w:pPr>
                            <w:r w:rsidRPr="00483BE3">
                              <w:rPr>
                                <w:sz w:val="20"/>
                                <w:szCs w:val="20"/>
                              </w:rPr>
                              <w:t>Here’s the framework to capture information and calculate your GHG impact:</w:t>
                            </w:r>
                          </w:p>
                          <w:p w14:paraId="27A248F4" w14:textId="77777777" w:rsidR="005F7664" w:rsidRPr="00483BE3" w:rsidRDefault="005F7664" w:rsidP="005D148B">
                            <w:pPr>
                              <w:pStyle w:val="ListParagraph"/>
                              <w:numPr>
                                <w:ilvl w:val="0"/>
                                <w:numId w:val="28"/>
                              </w:numPr>
                              <w:spacing w:after="0"/>
                              <w:rPr>
                                <w:sz w:val="20"/>
                                <w:szCs w:val="20"/>
                              </w:rPr>
                            </w:pPr>
                            <w:r w:rsidRPr="00483BE3">
                              <w:rPr>
                                <w:sz w:val="20"/>
                                <w:szCs w:val="20"/>
                              </w:rPr>
                              <w:t xml:space="preserve">Office space: add JB Theatre under the venue category and put all the energy and water data in for the building so that it includes both theatre space and office space. Chopper Design is responsible for its own emissions. Chopper Design </w:t>
                            </w:r>
                            <w:proofErr w:type="gramStart"/>
                            <w:r w:rsidRPr="00483BE3">
                              <w:rPr>
                                <w:sz w:val="20"/>
                                <w:szCs w:val="20"/>
                              </w:rPr>
                              <w:t>occupy</w:t>
                            </w:r>
                            <w:proofErr w:type="gramEnd"/>
                            <w:r w:rsidRPr="00483BE3">
                              <w:rPr>
                                <w:sz w:val="20"/>
                                <w:szCs w:val="20"/>
                              </w:rPr>
                              <w:t xml:space="preserve"> 20% of the entire space ([200/1000]*100%]. So we will enter 80% of the total units for energy and water. That’s JB Theatre covered.</w:t>
                            </w:r>
                          </w:p>
                          <w:p w14:paraId="17D588E4" w14:textId="77777777" w:rsidR="005F7664" w:rsidRPr="00483BE3" w:rsidRDefault="005F7664" w:rsidP="005D148B">
                            <w:pPr>
                              <w:pStyle w:val="ListParagraph"/>
                              <w:rPr>
                                <w:sz w:val="20"/>
                                <w:szCs w:val="20"/>
                              </w:rPr>
                            </w:pPr>
                          </w:p>
                          <w:p w14:paraId="75F15AE8" w14:textId="77777777" w:rsidR="005F7664" w:rsidRPr="00483BE3" w:rsidRDefault="005F7664" w:rsidP="005D148B">
                            <w:pPr>
                              <w:pStyle w:val="ListParagraph"/>
                              <w:numPr>
                                <w:ilvl w:val="0"/>
                                <w:numId w:val="28"/>
                              </w:numPr>
                              <w:spacing w:after="0"/>
                              <w:rPr>
                                <w:sz w:val="20"/>
                                <w:szCs w:val="20"/>
                              </w:rPr>
                            </w:pPr>
                            <w:r w:rsidRPr="00483BE3">
                              <w:rPr>
                                <w:sz w:val="20"/>
                                <w:szCs w:val="20"/>
                              </w:rPr>
                              <w:t xml:space="preserve">Energy bills for JB Theatre will already cover the period affected by Julie Fest. The other venue for Julie Fest, the </w:t>
                            </w:r>
                            <w:proofErr w:type="spellStart"/>
                            <w:r w:rsidRPr="00483BE3">
                              <w:rPr>
                                <w:sz w:val="20"/>
                                <w:szCs w:val="20"/>
                              </w:rPr>
                              <w:t>Popcycle</w:t>
                            </w:r>
                            <w:proofErr w:type="spellEnd"/>
                            <w:r w:rsidRPr="00483BE3">
                              <w:rPr>
                                <w:sz w:val="20"/>
                                <w:szCs w:val="20"/>
                              </w:rPr>
                              <w:t xml:space="preserve"> Cinema, is used all year round and operated independently- JB Productions has no influence over their energy and therefore the responsibly lies with them. </w:t>
                            </w:r>
                          </w:p>
                          <w:p w14:paraId="47396C71" w14:textId="77777777" w:rsidR="005F7664" w:rsidRPr="00483BE3" w:rsidRDefault="005F7664" w:rsidP="005D148B">
                            <w:pPr>
                              <w:pStyle w:val="ListParagraph"/>
                              <w:rPr>
                                <w:sz w:val="20"/>
                                <w:szCs w:val="20"/>
                              </w:rPr>
                            </w:pPr>
                          </w:p>
                          <w:p w14:paraId="01021621" w14:textId="77777777" w:rsidR="005F7664" w:rsidRPr="00483BE3" w:rsidRDefault="005F7664" w:rsidP="005D148B">
                            <w:pPr>
                              <w:pStyle w:val="ListParagraph"/>
                              <w:numPr>
                                <w:ilvl w:val="0"/>
                                <w:numId w:val="28"/>
                              </w:numPr>
                              <w:spacing w:after="0"/>
                              <w:rPr>
                                <w:sz w:val="20"/>
                                <w:szCs w:val="20"/>
                              </w:rPr>
                            </w:pPr>
                            <w:r w:rsidRPr="00483BE3">
                              <w:rPr>
                                <w:sz w:val="20"/>
                                <w:szCs w:val="20"/>
                              </w:rPr>
                              <w:t>The three outdoor venues can be entered as separate Activities in the IG Tool for festivals. The relevant data can then be entered into the tool for each area.</w:t>
                            </w:r>
                          </w:p>
                          <w:p w14:paraId="481792C1" w14:textId="77777777" w:rsidR="005F7664" w:rsidRPr="00483BE3" w:rsidRDefault="005F7664" w:rsidP="005D148B">
                            <w:pPr>
                              <w:pStyle w:val="ListParagraph"/>
                              <w:spacing w:after="0"/>
                              <w:rPr>
                                <w:sz w:val="20"/>
                                <w:szCs w:val="20"/>
                              </w:rPr>
                            </w:pPr>
                          </w:p>
                          <w:p w14:paraId="4B65DABE" w14:textId="77777777" w:rsidR="005F7664" w:rsidRPr="00483BE3" w:rsidRDefault="005F7664" w:rsidP="005D148B">
                            <w:pPr>
                              <w:pStyle w:val="ListParagraph"/>
                              <w:numPr>
                                <w:ilvl w:val="0"/>
                                <w:numId w:val="28"/>
                              </w:numPr>
                              <w:spacing w:after="0"/>
                              <w:rPr>
                                <w:sz w:val="20"/>
                                <w:szCs w:val="20"/>
                              </w:rPr>
                            </w:pPr>
                            <w:r w:rsidRPr="00483BE3">
                              <w:rPr>
                                <w:sz w:val="20"/>
                                <w:szCs w:val="20"/>
                              </w:rPr>
                              <w:t>For each Activity JB Productions could include waste data.</w:t>
                            </w:r>
                          </w:p>
                          <w:p w14:paraId="1D858E28" w14:textId="77777777" w:rsidR="005F7664" w:rsidRPr="00483BE3" w:rsidRDefault="005F7664" w:rsidP="005D148B">
                            <w:pPr>
                              <w:spacing w:after="0"/>
                              <w:rPr>
                                <w:sz w:val="20"/>
                                <w:szCs w:val="20"/>
                              </w:rPr>
                            </w:pPr>
                          </w:p>
                          <w:p w14:paraId="27AB53EC" w14:textId="77777777" w:rsidR="005F7664" w:rsidRPr="00483BE3" w:rsidRDefault="005F7664" w:rsidP="005D148B">
                            <w:pPr>
                              <w:pStyle w:val="ListParagraph"/>
                              <w:numPr>
                                <w:ilvl w:val="0"/>
                                <w:numId w:val="28"/>
                              </w:numPr>
                              <w:spacing w:after="0"/>
                              <w:rPr>
                                <w:sz w:val="20"/>
                                <w:szCs w:val="20"/>
                              </w:rPr>
                            </w:pPr>
                            <w:r w:rsidRPr="00483BE3">
                              <w:rPr>
                                <w:sz w:val="20"/>
                                <w:szCs w:val="20"/>
                              </w:rPr>
                              <w:t xml:space="preserve">For each production at the JB Theatre, JB Productions could use the productions tool on IG Tool to specify the materials used in the production and how they were disposed of afterwards. </w:t>
                            </w:r>
                          </w:p>
                          <w:p w14:paraId="72BF51D5" w14:textId="77777777" w:rsidR="005F7664" w:rsidRPr="00483BE3" w:rsidRDefault="005F7664" w:rsidP="005D148B">
                            <w:pPr>
                              <w:spacing w:after="0"/>
                              <w:rPr>
                                <w:sz w:val="20"/>
                                <w:szCs w:val="20"/>
                              </w:rPr>
                            </w:pPr>
                          </w:p>
                          <w:p w14:paraId="30B35510" w14:textId="77777777" w:rsidR="005F7664" w:rsidRPr="00483BE3" w:rsidRDefault="005F7664" w:rsidP="005D148B">
                            <w:pPr>
                              <w:pStyle w:val="ListParagraph"/>
                              <w:numPr>
                                <w:ilvl w:val="0"/>
                                <w:numId w:val="28"/>
                              </w:numPr>
                              <w:spacing w:after="0"/>
                              <w:rPr>
                                <w:sz w:val="20"/>
                                <w:szCs w:val="20"/>
                              </w:rPr>
                            </w:pPr>
                            <w:r w:rsidRPr="00483BE3">
                              <w:rPr>
                                <w:sz w:val="20"/>
                                <w:szCs w:val="20"/>
                              </w:rPr>
                              <w:t xml:space="preserve">JB Productions could include everyday business travel data. This could also cover any transport or freight involved in setting up the festival venues, and travel and transporting materials to </w:t>
                            </w:r>
                            <w:proofErr w:type="spellStart"/>
                            <w:r w:rsidRPr="00483BE3">
                              <w:rPr>
                                <w:sz w:val="20"/>
                                <w:szCs w:val="20"/>
                              </w:rPr>
                              <w:t>Popcycle</w:t>
                            </w:r>
                            <w:proofErr w:type="spellEnd"/>
                            <w:r w:rsidRPr="00483BE3">
                              <w:rPr>
                                <w:sz w:val="20"/>
                                <w:szCs w:val="20"/>
                              </w:rPr>
                              <w:t xml:space="preserve"> Cinema (just add this in the JB Theatre business travel section).</w:t>
                            </w:r>
                          </w:p>
                          <w:p w14:paraId="6AD303E0" w14:textId="77777777" w:rsidR="005F7664" w:rsidRPr="00483BE3" w:rsidRDefault="005F7664" w:rsidP="005D148B">
                            <w:pPr>
                              <w:spacing w:after="0"/>
                              <w:rPr>
                                <w:sz w:val="20"/>
                                <w:szCs w:val="20"/>
                              </w:rPr>
                            </w:pPr>
                          </w:p>
                          <w:p w14:paraId="4AAEA521" w14:textId="3AA8D3DB" w:rsidR="005F7664" w:rsidRPr="00483BE3" w:rsidRDefault="005F7664" w:rsidP="005D148B">
                            <w:pPr>
                              <w:pStyle w:val="ListParagraph"/>
                              <w:numPr>
                                <w:ilvl w:val="0"/>
                                <w:numId w:val="28"/>
                              </w:numPr>
                              <w:spacing w:after="0"/>
                              <w:rPr>
                                <w:sz w:val="20"/>
                                <w:szCs w:val="20"/>
                              </w:rPr>
                            </w:pPr>
                            <w:r w:rsidRPr="00483BE3">
                              <w:rPr>
                                <w:sz w:val="20"/>
                                <w:szCs w:val="20"/>
                              </w:rPr>
                              <w:t>Audience travel could also be included. There are two choices – JB productions could survey their audiences to gain an understanding of the transport modes used and distances travelled. Or they could check the box in the IG Tool to allow default information (developed – at this stage - by Julie’s Bicycle and dependent on festival and venue size) to be used instead.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4" o:spid="_x0000_s1028" type="#_x0000_t202" style="position:absolute;left:0;text-align:left;margin-left:80.75pt;margin-top:337.05pt;width:473.7pt;height:419.7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" mv:complextextbox="1" fillcolor="#7eb606 [3208]" stroked="f">
                <v:fill opacity="25443f"/>
                <v:textbox>
                  <w:txbxContent>
                    <w:p w14:paraId="75745D32" w14:textId="77777777" w:rsidR="005F7664" w:rsidRPr="00483BE3" w:rsidRDefault="005F7664" w:rsidP="005D148B">
                      <w:pPr>
                        <w:pStyle w:val="Heading2"/>
                        <w:spacing w:before="0"/>
                        <w:rPr>
                          <w:b/>
                          <w:color w:val="262626" w:themeColor="text1" w:themeTint="D9"/>
                          <w:szCs w:val="22"/>
                        </w:rPr>
                      </w:pPr>
                      <w:bookmarkStart w:id="132" w:name="_Toc378603954"/>
                      <w:r w:rsidRPr="00483BE3">
                        <w:rPr>
                          <w:b/>
                          <w:color w:val="262626" w:themeColor="text1" w:themeTint="D9"/>
                          <w:sz w:val="22"/>
                          <w:szCs w:val="22"/>
                        </w:rPr>
                        <w:t>AN EXAMPLE</w:t>
                      </w:r>
                      <w:bookmarkEnd w:id="132"/>
                      <w:r w:rsidRPr="00483BE3">
                        <w:rPr>
                          <w:b/>
                          <w:color w:val="262626" w:themeColor="text1" w:themeTint="D9"/>
                          <w:sz w:val="22"/>
                          <w:szCs w:val="22"/>
                        </w:rPr>
                        <w:t xml:space="preserve"> </w:t>
                      </w:r>
                      <w:r w:rsidRPr="00483BE3">
                        <w:rPr>
                          <w:b/>
                          <w:color w:val="262626" w:themeColor="text1" w:themeTint="D9"/>
                          <w:szCs w:val="22"/>
                        </w:rPr>
                        <w:t>Case Study – Mixed use Organisation:  JB Productions</w:t>
                      </w:r>
                    </w:p>
                    <w:p w14:paraId="0C2840ED" w14:textId="4B7FB565" w:rsidR="005F7664" w:rsidRPr="00483BE3" w:rsidRDefault="005F7664" w:rsidP="005D148B">
                      <w:pPr>
                        <w:rPr>
                          <w:sz w:val="20"/>
                          <w:szCs w:val="20"/>
                        </w:rPr>
                      </w:pPr>
                      <w:r w:rsidRPr="00483BE3">
                        <w:rPr>
                          <w:sz w:val="20"/>
                          <w:szCs w:val="20"/>
                        </w:rPr>
                        <w:t>JB Theatre is a 1000m</w:t>
                      </w:r>
                      <w:r w:rsidRPr="00483BE3">
                        <w:rPr>
                          <w:sz w:val="20"/>
                          <w:szCs w:val="20"/>
                          <w:vertAlign w:val="superscript"/>
                        </w:rPr>
                        <w:t>2</w:t>
                      </w:r>
                      <w:r w:rsidRPr="00483BE3">
                        <w:rPr>
                          <w:sz w:val="20"/>
                          <w:szCs w:val="20"/>
                        </w:rPr>
                        <w:t xml:space="preserve"> building - office space and a theatre. JB Productions own the JB Theatre where they put on productions and operate their office. In addition a small design company, Delicate Design, occupies 200m</w:t>
                      </w:r>
                      <w:r w:rsidRPr="00483BE3">
                        <w:rPr>
                          <w:sz w:val="20"/>
                          <w:szCs w:val="20"/>
                          <w:vertAlign w:val="superscript"/>
                        </w:rPr>
                        <w:t>2</w:t>
                      </w:r>
                      <w:r w:rsidRPr="00483BE3">
                        <w:rPr>
                          <w:sz w:val="20"/>
                          <w:szCs w:val="20"/>
                        </w:rPr>
                        <w:t xml:space="preserve"> of the JB Theatre. JB Productions run an annual festival - ‘</w:t>
                      </w:r>
                      <w:proofErr w:type="spellStart"/>
                      <w:r w:rsidRPr="00483BE3">
                        <w:rPr>
                          <w:sz w:val="20"/>
                          <w:szCs w:val="20"/>
                        </w:rPr>
                        <w:t>JulieFest</w:t>
                      </w:r>
                      <w:proofErr w:type="spellEnd"/>
                      <w:r w:rsidRPr="00483BE3">
                        <w:rPr>
                          <w:sz w:val="20"/>
                          <w:szCs w:val="20"/>
                        </w:rPr>
                        <w:t xml:space="preserve">’- place in: 2 separate indoor venues (JB Theatre and the </w:t>
                      </w:r>
                      <w:proofErr w:type="spellStart"/>
                      <w:r w:rsidRPr="00483BE3">
                        <w:rPr>
                          <w:sz w:val="20"/>
                          <w:szCs w:val="20"/>
                        </w:rPr>
                        <w:t>Popcycle</w:t>
                      </w:r>
                      <w:proofErr w:type="spellEnd"/>
                      <w:r w:rsidRPr="00483BE3">
                        <w:rPr>
                          <w:sz w:val="20"/>
                          <w:szCs w:val="20"/>
                        </w:rPr>
                        <w:t xml:space="preserve"> Cinema) and 3 outdoor venue spaces.</w:t>
                      </w:r>
                    </w:p>
                    <w:p w14:paraId="7F4F7E04" w14:textId="77777777" w:rsidR="005F7664" w:rsidRPr="00483BE3" w:rsidRDefault="005F7664" w:rsidP="005D148B">
                      <w:pPr>
                        <w:rPr>
                          <w:sz w:val="20"/>
                          <w:szCs w:val="20"/>
                        </w:rPr>
                      </w:pPr>
                      <w:r w:rsidRPr="00483BE3">
                        <w:rPr>
                          <w:sz w:val="20"/>
                          <w:szCs w:val="20"/>
                        </w:rPr>
                        <w:t>Here’s the framework to capture information and calculate your GHG impact:</w:t>
                      </w:r>
                    </w:p>
                    <w:p w14:paraId="27A248F4" w14:textId="77777777" w:rsidR="005F7664" w:rsidRPr="00483BE3" w:rsidRDefault="005F7664" w:rsidP="005D148B">
                      <w:pPr>
                        <w:pStyle w:val="ListParagraph"/>
                        <w:numPr>
                          <w:ilvl w:val="0"/>
                          <w:numId w:val="28"/>
                        </w:numPr>
                        <w:spacing w:after="0"/>
                        <w:rPr>
                          <w:sz w:val="20"/>
                          <w:szCs w:val="20"/>
                        </w:rPr>
                      </w:pPr>
                      <w:r w:rsidRPr="00483BE3">
                        <w:rPr>
                          <w:sz w:val="20"/>
                          <w:szCs w:val="20"/>
                        </w:rPr>
                        <w:t xml:space="preserve">Office space: add JB Theatre under the venue category and put all the energy and water data in for the building so that it includes both theatre space and office space. Chopper Design is responsible for its own emissions. Chopper Design </w:t>
                      </w:r>
                      <w:proofErr w:type="gramStart"/>
                      <w:r w:rsidRPr="00483BE3">
                        <w:rPr>
                          <w:sz w:val="20"/>
                          <w:szCs w:val="20"/>
                        </w:rPr>
                        <w:t>occupy</w:t>
                      </w:r>
                      <w:proofErr w:type="gramEnd"/>
                      <w:r w:rsidRPr="00483BE3">
                        <w:rPr>
                          <w:sz w:val="20"/>
                          <w:szCs w:val="20"/>
                        </w:rPr>
                        <w:t xml:space="preserve"> 20% of the entire space ([200/1000]*100%]. So we will enter 80% of the total units for energy and water. That’s JB Theatre covered.</w:t>
                      </w:r>
                    </w:p>
                    <w:p w14:paraId="17D588E4" w14:textId="77777777" w:rsidR="005F7664" w:rsidRPr="00483BE3" w:rsidRDefault="005F7664" w:rsidP="005D148B">
                      <w:pPr>
                        <w:pStyle w:val="ListParagraph"/>
                        <w:rPr>
                          <w:sz w:val="20"/>
                          <w:szCs w:val="20"/>
                        </w:rPr>
                      </w:pPr>
                    </w:p>
                    <w:p w14:paraId="75F15AE8" w14:textId="77777777" w:rsidR="005F7664" w:rsidRPr="00483BE3" w:rsidRDefault="005F7664" w:rsidP="005D148B">
                      <w:pPr>
                        <w:pStyle w:val="ListParagraph"/>
                        <w:numPr>
                          <w:ilvl w:val="0"/>
                          <w:numId w:val="28"/>
                        </w:numPr>
                        <w:spacing w:after="0"/>
                        <w:rPr>
                          <w:sz w:val="20"/>
                          <w:szCs w:val="20"/>
                        </w:rPr>
                      </w:pPr>
                      <w:r w:rsidRPr="00483BE3">
                        <w:rPr>
                          <w:sz w:val="20"/>
                          <w:szCs w:val="20"/>
                        </w:rPr>
                        <w:t xml:space="preserve">Energy bills for JB Theatre will already cover the period affected by Julie Fest. The other venue for Julie Fest, the </w:t>
                      </w:r>
                      <w:proofErr w:type="spellStart"/>
                      <w:r w:rsidRPr="00483BE3">
                        <w:rPr>
                          <w:sz w:val="20"/>
                          <w:szCs w:val="20"/>
                        </w:rPr>
                        <w:t>Popcycle</w:t>
                      </w:r>
                      <w:proofErr w:type="spellEnd"/>
                      <w:r w:rsidRPr="00483BE3">
                        <w:rPr>
                          <w:sz w:val="20"/>
                          <w:szCs w:val="20"/>
                        </w:rPr>
                        <w:t xml:space="preserve"> Cinema, is used all year round and operated independently- JB Productions has no influence over their energy and therefore the responsibly lies with them. </w:t>
                      </w:r>
                    </w:p>
                    <w:p w14:paraId="47396C71" w14:textId="77777777" w:rsidR="005F7664" w:rsidRPr="00483BE3" w:rsidRDefault="005F7664" w:rsidP="005D148B">
                      <w:pPr>
                        <w:pStyle w:val="ListParagraph"/>
                        <w:rPr>
                          <w:sz w:val="20"/>
                          <w:szCs w:val="20"/>
                        </w:rPr>
                      </w:pPr>
                    </w:p>
                    <w:p w14:paraId="01021621" w14:textId="77777777" w:rsidR="005F7664" w:rsidRPr="00483BE3" w:rsidRDefault="005F7664" w:rsidP="005D148B">
                      <w:pPr>
                        <w:pStyle w:val="ListParagraph"/>
                        <w:numPr>
                          <w:ilvl w:val="0"/>
                          <w:numId w:val="28"/>
                        </w:numPr>
                        <w:spacing w:after="0"/>
                        <w:rPr>
                          <w:sz w:val="20"/>
                          <w:szCs w:val="20"/>
                        </w:rPr>
                      </w:pPr>
                      <w:r w:rsidRPr="00483BE3">
                        <w:rPr>
                          <w:sz w:val="20"/>
                          <w:szCs w:val="20"/>
                        </w:rPr>
                        <w:t>The three outdoor venues can be entered as separate Activities in the IG Tool for festivals. The relevant data can then be entered into the tool for each area.</w:t>
                      </w:r>
                    </w:p>
                    <w:p w14:paraId="481792C1" w14:textId="77777777" w:rsidR="005F7664" w:rsidRPr="00483BE3" w:rsidRDefault="005F7664" w:rsidP="005D148B">
                      <w:pPr>
                        <w:pStyle w:val="ListParagraph"/>
                        <w:spacing w:after="0"/>
                        <w:rPr>
                          <w:sz w:val="20"/>
                          <w:szCs w:val="20"/>
                        </w:rPr>
                      </w:pPr>
                    </w:p>
                    <w:p w14:paraId="4B65DABE" w14:textId="77777777" w:rsidR="005F7664" w:rsidRPr="00483BE3" w:rsidRDefault="005F7664" w:rsidP="005D148B">
                      <w:pPr>
                        <w:pStyle w:val="ListParagraph"/>
                        <w:numPr>
                          <w:ilvl w:val="0"/>
                          <w:numId w:val="28"/>
                        </w:numPr>
                        <w:spacing w:after="0"/>
                        <w:rPr>
                          <w:sz w:val="20"/>
                          <w:szCs w:val="20"/>
                        </w:rPr>
                      </w:pPr>
                      <w:r w:rsidRPr="00483BE3">
                        <w:rPr>
                          <w:sz w:val="20"/>
                          <w:szCs w:val="20"/>
                        </w:rPr>
                        <w:t>For each Activity JB Productions could include waste data.</w:t>
                      </w:r>
                    </w:p>
                    <w:p w14:paraId="1D858E28" w14:textId="77777777" w:rsidR="005F7664" w:rsidRPr="00483BE3" w:rsidRDefault="005F7664" w:rsidP="005D148B">
                      <w:pPr>
                        <w:spacing w:after="0"/>
                        <w:rPr>
                          <w:sz w:val="20"/>
                          <w:szCs w:val="20"/>
                        </w:rPr>
                      </w:pPr>
                    </w:p>
                    <w:p w14:paraId="27AB53EC" w14:textId="77777777" w:rsidR="005F7664" w:rsidRPr="00483BE3" w:rsidRDefault="005F7664" w:rsidP="005D148B">
                      <w:pPr>
                        <w:pStyle w:val="ListParagraph"/>
                        <w:numPr>
                          <w:ilvl w:val="0"/>
                          <w:numId w:val="28"/>
                        </w:numPr>
                        <w:spacing w:after="0"/>
                        <w:rPr>
                          <w:sz w:val="20"/>
                          <w:szCs w:val="20"/>
                        </w:rPr>
                      </w:pPr>
                      <w:r w:rsidRPr="00483BE3">
                        <w:rPr>
                          <w:sz w:val="20"/>
                          <w:szCs w:val="20"/>
                        </w:rPr>
                        <w:t xml:space="preserve">For each production at the JB Theatre, JB Productions could use the productions tool on IG Tool to specify the materials used in the production and how they were disposed of afterwards. </w:t>
                      </w:r>
                    </w:p>
                    <w:p w14:paraId="72BF51D5" w14:textId="77777777" w:rsidR="005F7664" w:rsidRPr="00483BE3" w:rsidRDefault="005F7664" w:rsidP="005D148B">
                      <w:pPr>
                        <w:spacing w:after="0"/>
                        <w:rPr>
                          <w:sz w:val="20"/>
                          <w:szCs w:val="20"/>
                        </w:rPr>
                      </w:pPr>
                    </w:p>
                    <w:p w14:paraId="30B35510" w14:textId="77777777" w:rsidR="005F7664" w:rsidRPr="00483BE3" w:rsidRDefault="005F7664" w:rsidP="005D148B">
                      <w:pPr>
                        <w:pStyle w:val="ListParagraph"/>
                        <w:numPr>
                          <w:ilvl w:val="0"/>
                          <w:numId w:val="28"/>
                        </w:numPr>
                        <w:spacing w:after="0"/>
                        <w:rPr>
                          <w:sz w:val="20"/>
                          <w:szCs w:val="20"/>
                        </w:rPr>
                      </w:pPr>
                      <w:r w:rsidRPr="00483BE3">
                        <w:rPr>
                          <w:sz w:val="20"/>
                          <w:szCs w:val="20"/>
                        </w:rPr>
                        <w:t xml:space="preserve">JB Productions could include everyday business travel data. This could also cover any transport or freight involved in setting up the festival venues, and travel and transporting materials to </w:t>
                      </w:r>
                      <w:proofErr w:type="spellStart"/>
                      <w:r w:rsidRPr="00483BE3">
                        <w:rPr>
                          <w:sz w:val="20"/>
                          <w:szCs w:val="20"/>
                        </w:rPr>
                        <w:t>Popcycle</w:t>
                      </w:r>
                      <w:proofErr w:type="spellEnd"/>
                      <w:r w:rsidRPr="00483BE3">
                        <w:rPr>
                          <w:sz w:val="20"/>
                          <w:szCs w:val="20"/>
                        </w:rPr>
                        <w:t xml:space="preserve"> Cinema (just add this in the JB Theatre business travel section).</w:t>
                      </w:r>
                    </w:p>
                    <w:p w14:paraId="6AD303E0" w14:textId="77777777" w:rsidR="005F7664" w:rsidRPr="00483BE3" w:rsidRDefault="005F7664" w:rsidP="005D148B">
                      <w:pPr>
                        <w:spacing w:after="0"/>
                        <w:rPr>
                          <w:sz w:val="20"/>
                          <w:szCs w:val="20"/>
                        </w:rPr>
                      </w:pPr>
                    </w:p>
                    <w:p w14:paraId="4AAEA521" w14:textId="3AA8D3DB" w:rsidR="005F7664" w:rsidRPr="00483BE3" w:rsidRDefault="005F7664" w:rsidP="005D148B">
                      <w:pPr>
                        <w:pStyle w:val="ListParagraph"/>
                        <w:numPr>
                          <w:ilvl w:val="0"/>
                          <w:numId w:val="28"/>
                        </w:numPr>
                        <w:spacing w:after="0"/>
                        <w:rPr>
                          <w:sz w:val="20"/>
                          <w:szCs w:val="20"/>
                        </w:rPr>
                      </w:pPr>
                      <w:r w:rsidRPr="00483BE3">
                        <w:rPr>
                          <w:sz w:val="20"/>
                          <w:szCs w:val="20"/>
                        </w:rPr>
                        <w:t>Audience travel could also be included. There are two choices – JB productions could survey their audiences to gain an understanding of the transport modes used and distances travelled. Or they could check the box in the IG Tool to allow default information (developed – at this stage - by Julie’s Bicycle and dependent on festival and venue size) to be used instead.</w:t>
                      </w:r>
                    </w:p>
                  </w:txbxContent>
                </v:textbox>
                <w10:wrap type="square" anchorx="page" anchory="page"/>
              </v:shape>
            </w:pict>
          </mc:Fallback>
        </mc:AlternateContent>
      </w:r>
      <w:bookmarkStart w:id="133" w:name="_Toc200091108"/>
      <w:bookmarkStart w:id="134" w:name="_Toc225213004"/>
      <w:bookmarkStart w:id="135" w:name="_Toc378589297"/>
      <w:r w:rsidR="00C81B85" w:rsidRPr="00EE4B2B">
        <w:t xml:space="preserve">How can I measure an office-based organisation, which </w:t>
      </w:r>
      <w:proofErr w:type="spellStart"/>
      <w:r w:rsidR="00C81B85" w:rsidRPr="00EE4B2B">
        <w:t>organises</w:t>
      </w:r>
      <w:proofErr w:type="spellEnd"/>
      <w:r w:rsidR="00C81B85" w:rsidRPr="00EE4B2B">
        <w:t xml:space="preserve"> outdoor and indoor events including site specific work elsewhere?</w:t>
      </w:r>
      <w:bookmarkEnd w:id="130"/>
      <w:bookmarkEnd w:id="133"/>
      <w:bookmarkEnd w:id="134"/>
      <w:bookmarkEnd w:id="135"/>
    </w:p>
    <w:p w14:paraId="7B8B5454" w14:textId="77777777" w:rsidR="00C81B85" w:rsidRDefault="00C81B85" w:rsidP="00EE4B2B">
      <w:pPr>
        <w:pStyle w:val="ListBullet2"/>
      </w:pPr>
      <w:r w:rsidRPr="00603A97">
        <w:t>Use the Office IG Tool to enter your office data, the Outdoor Events IG Tool for your outdoor events including sit specific work, and the Venue/Cultural Buildings IG Tool for all indoor work.</w:t>
      </w:r>
    </w:p>
    <w:p w14:paraId="275CE5A0" w14:textId="77777777" w:rsidR="00EE4B2B" w:rsidRPr="00603A97" w:rsidRDefault="00EE4B2B" w:rsidP="00EE4B2B">
      <w:pPr>
        <w:pStyle w:val="BodyText"/>
      </w:pPr>
    </w:p>
    <w:p w14:paraId="2B2F1420" w14:textId="31E1EDF6" w:rsidR="00C81B85" w:rsidRPr="00EE4B2B" w:rsidRDefault="00C81B85" w:rsidP="00EE4B2B">
      <w:pPr>
        <w:pStyle w:val="Heading2"/>
      </w:pPr>
      <w:bookmarkStart w:id="136" w:name="_Toc200091111"/>
      <w:bookmarkStart w:id="137" w:name="_Toc225213005"/>
      <w:bookmarkStart w:id="138" w:name="_Toc378589298"/>
      <w:bookmarkStart w:id="139" w:name="_Toc264287078"/>
      <w:proofErr w:type="gramStart"/>
      <w:r w:rsidRPr="00EE4B2B">
        <w:t>Do</w:t>
      </w:r>
      <w:proofErr w:type="gramEnd"/>
      <w:r w:rsidRPr="00EE4B2B">
        <w:t xml:space="preserve"> the IG </w:t>
      </w:r>
      <w:r w:rsidR="00D95A90" w:rsidRPr="00EE4B2B">
        <w:t>Tool</w:t>
      </w:r>
      <w:r w:rsidRPr="00EE4B2B">
        <w:t xml:space="preserve"> allow me to offset my emissions?</w:t>
      </w:r>
      <w:bookmarkEnd w:id="136"/>
      <w:bookmarkEnd w:id="137"/>
      <w:bookmarkEnd w:id="138"/>
      <w:bookmarkEnd w:id="139"/>
    </w:p>
    <w:p w14:paraId="23A0D8D6" w14:textId="08C910BE" w:rsidR="00C81B85" w:rsidRPr="00603A97" w:rsidRDefault="00C81B85" w:rsidP="00EE4B2B">
      <w:pPr>
        <w:pStyle w:val="ListBullet2"/>
      </w:pPr>
      <w:r w:rsidRPr="00603A97">
        <w:t xml:space="preserve">There is currently no option on the IG </w:t>
      </w:r>
      <w:r w:rsidR="00D95A90">
        <w:t>Tool</w:t>
      </w:r>
      <w:r w:rsidRPr="00603A97">
        <w:t xml:space="preserve"> for you to offset your emissions. </w:t>
      </w:r>
      <w:r w:rsidR="00EC0A13">
        <w:t>LPA</w:t>
      </w:r>
      <w:r w:rsidRPr="00603A97">
        <w:t xml:space="preserve"> recommends offsetting as your last resort after all reasonable action has been taken to reduce your direct (e.g. energy and water) and indirect (e.g. audience and artist travel) emissions as much as possible. </w:t>
      </w:r>
    </w:p>
    <w:p w14:paraId="048B6EA7" w14:textId="77777777" w:rsidR="00C81B85" w:rsidRPr="00603A97" w:rsidRDefault="00C81B85" w:rsidP="00EE4B2B">
      <w:pPr>
        <w:pStyle w:val="ListBullet2"/>
      </w:pPr>
      <w:r w:rsidRPr="00603A97">
        <w:t>If you are considering offsetting part or all of your emissions make sure you opt for offsetting companies with at least Gold Standard accreditation.</w:t>
      </w:r>
    </w:p>
    <w:p w14:paraId="7420A8F3" w14:textId="77777777" w:rsidR="00C81B85" w:rsidRPr="005F4923" w:rsidRDefault="00C81B85" w:rsidP="00EE4B2B">
      <w:pPr>
        <w:pStyle w:val="BodyText"/>
      </w:pPr>
    </w:p>
    <w:p w14:paraId="48FB6C29" w14:textId="5A79587E" w:rsidR="004024AF" w:rsidRDefault="004024AF" w:rsidP="00EE4B2B">
      <w:pPr>
        <w:pStyle w:val="Heading2"/>
      </w:pPr>
      <w:bookmarkStart w:id="140" w:name="_Toc264287079"/>
      <w:bookmarkStart w:id="141" w:name="_Toc200091112"/>
      <w:bookmarkStart w:id="142" w:name="_Toc225213006"/>
      <w:bookmarkStart w:id="143" w:name="_Toc378589299"/>
      <w:r>
        <w:lastRenderedPageBreak/>
        <w:t>Calculating the impact of accommodation on tour.</w:t>
      </w:r>
      <w:bookmarkEnd w:id="140"/>
    </w:p>
    <w:p w14:paraId="0937B41E" w14:textId="77777777" w:rsidR="00AE688C" w:rsidRDefault="004024AF" w:rsidP="004024AF">
      <w:pPr>
        <w:pStyle w:val="ListBullet2"/>
      </w:pPr>
      <w:r>
        <w:t xml:space="preserve">When </w:t>
      </w:r>
      <w:r w:rsidR="00AE688C">
        <w:t>determining</w:t>
      </w:r>
      <w:r>
        <w:t xml:space="preserve"> the impact of </w:t>
      </w:r>
      <w:r w:rsidR="00AE688C">
        <w:t>domestic (home-stay)</w:t>
      </w:r>
      <w:r>
        <w:t xml:space="preserve"> accommodation choices whilst on tour</w:t>
      </w:r>
      <w:proofErr w:type="gramStart"/>
      <w:r>
        <w:t>;</w:t>
      </w:r>
      <w:proofErr w:type="gramEnd"/>
      <w:r>
        <w:t xml:space="preserve"> calculate the number of accommodation nights, as directed in the tool, then multiple the total by 0.75</w:t>
      </w:r>
      <w:r w:rsidR="00C62F38">
        <w:t>.  Domestic accommodation is known to be less impactful than hotel rooms</w:t>
      </w:r>
      <w:r w:rsidR="00AE688C">
        <w:t xml:space="preserve"> hence the reduction</w:t>
      </w:r>
    </w:p>
    <w:p w14:paraId="24A92698" w14:textId="77777777" w:rsidR="00AE688C" w:rsidRDefault="00AE688C" w:rsidP="00AE688C">
      <w:pPr>
        <w:pStyle w:val="BodyText"/>
      </w:pPr>
    </w:p>
    <w:p w14:paraId="7A70F524" w14:textId="42AF9C0C" w:rsidR="004024AF" w:rsidRDefault="00C62F38" w:rsidP="00AE688C">
      <w:pPr>
        <w:pStyle w:val="Heading2"/>
      </w:pPr>
      <w:bookmarkStart w:id="144" w:name="_Toc264287080"/>
      <w:r>
        <w:t xml:space="preserve">. </w:t>
      </w:r>
      <w:r w:rsidR="00AE688C">
        <w:t>Compare the reduced impact of a sub-tour.</w:t>
      </w:r>
      <w:bookmarkEnd w:id="144"/>
    </w:p>
    <w:p w14:paraId="083A6133" w14:textId="356475AC" w:rsidR="00AE688C" w:rsidRDefault="00AE688C" w:rsidP="00AE688C">
      <w:pPr>
        <w:pStyle w:val="ListBullet2"/>
      </w:pPr>
      <w:r>
        <w:t xml:space="preserve">Touring coordinators recognise the significant GHGs caused by long-haul (international) flights and are therefore become more active in planning smaller, sub-tours </w:t>
      </w:r>
      <w:r w:rsidR="000D5927">
        <w:t>that take place during the larger tour.</w:t>
      </w:r>
      <w:r w:rsidR="000D5927">
        <w:br/>
      </w:r>
      <w:r w:rsidR="000D5927">
        <w:br/>
        <w:t xml:space="preserve">To demonstrate the positive outcomes achieved – Create your Tour Activity the log separate ‘Entries’ for each related tour – Entry 1 will by the primary tour and include the long-haul flights. Entry 2 will be the secondary tour and only include domestic flights/travel, as required. </w:t>
      </w:r>
      <w:r w:rsidR="000D5927">
        <w:br/>
      </w:r>
      <w:r w:rsidR="000D5927">
        <w:br/>
        <w:t>After completing the data entry, generate respective reports for each entry and then compare the ‘Per Show’ GHG impact. This will provide sufficient justification for the additional effort dedicated to the planning for the secondary tour.</w:t>
      </w:r>
    </w:p>
    <w:p w14:paraId="6A03048C" w14:textId="77777777" w:rsidR="000D5927" w:rsidRPr="00AE688C" w:rsidRDefault="000D5927" w:rsidP="000D5927">
      <w:pPr>
        <w:pStyle w:val="BodyText"/>
      </w:pPr>
    </w:p>
    <w:p w14:paraId="23FE5988" w14:textId="4372D11B" w:rsidR="00C81B85" w:rsidRPr="00EE4B2B" w:rsidRDefault="00C81B85" w:rsidP="00EE4B2B">
      <w:pPr>
        <w:pStyle w:val="Heading2"/>
      </w:pPr>
      <w:bookmarkStart w:id="145" w:name="_Toc264287081"/>
      <w:r w:rsidRPr="00EE4B2B">
        <w:t xml:space="preserve">If I still have questions about how to use the IG </w:t>
      </w:r>
      <w:r w:rsidR="00D95A90" w:rsidRPr="00EE4B2B">
        <w:t>Tool</w:t>
      </w:r>
      <w:r w:rsidRPr="00EE4B2B">
        <w:t xml:space="preserve"> what do I do?</w:t>
      </w:r>
      <w:bookmarkEnd w:id="141"/>
      <w:bookmarkEnd w:id="142"/>
      <w:bookmarkEnd w:id="143"/>
      <w:bookmarkEnd w:id="145"/>
    </w:p>
    <w:p w14:paraId="52544099" w14:textId="41EA57EF" w:rsidR="00C81B85" w:rsidRPr="00603A97" w:rsidRDefault="00C81B85" w:rsidP="00EE4B2B">
      <w:pPr>
        <w:pStyle w:val="ListBullet2"/>
      </w:pPr>
      <w:r w:rsidRPr="00603A97">
        <w:t xml:space="preserve">The </w:t>
      </w:r>
      <w:r w:rsidR="00EC0A13">
        <w:t>LPA Greener Live Performance</w:t>
      </w:r>
      <w:r w:rsidRPr="00603A97">
        <w:t xml:space="preserve"> team is also available via email </w:t>
      </w:r>
      <w:hyperlink r:id="rId46" w:history="1">
        <w:r w:rsidR="00EC0A13" w:rsidRPr="00D870F1">
          <w:rPr>
            <w:rStyle w:val="Hyperlink"/>
          </w:rPr>
          <w:t>greener@liveperformance.com.au</w:t>
        </w:r>
      </w:hyperlink>
      <w:r w:rsidR="00EC0A13">
        <w:t xml:space="preserve"> </w:t>
      </w:r>
      <w:r w:rsidRPr="00603A97">
        <w:t xml:space="preserve">or phone </w:t>
      </w:r>
      <w:r w:rsidR="00EC0A13">
        <w:t>(03) 9614 1111</w:t>
      </w:r>
      <w:r w:rsidRPr="00603A97">
        <w:t xml:space="preserve"> at any time for support and troubleshooting. </w:t>
      </w:r>
    </w:p>
    <w:p w14:paraId="053F106B" w14:textId="77777777" w:rsidR="00C81B85" w:rsidRPr="00022860" w:rsidRDefault="00C81B85" w:rsidP="00EE4B2B">
      <w:pPr>
        <w:pStyle w:val="BodyText"/>
      </w:pPr>
    </w:p>
    <w:p w14:paraId="5F657C63" w14:textId="77777777" w:rsidR="00C81B85" w:rsidRPr="005F4923" w:rsidRDefault="00C81B85" w:rsidP="00EC0A13">
      <w:pPr>
        <w:pStyle w:val="Heading2"/>
      </w:pPr>
      <w:bookmarkStart w:id="146" w:name="_Toc200091113"/>
      <w:bookmarkStart w:id="147" w:name="_Toc225213007"/>
      <w:bookmarkStart w:id="148" w:name="_Toc378589300"/>
      <w:bookmarkStart w:id="149" w:name="_Toc264287082"/>
      <w:r w:rsidRPr="005F4923">
        <w:t>How do I track success?</w:t>
      </w:r>
      <w:bookmarkEnd w:id="146"/>
      <w:bookmarkEnd w:id="147"/>
      <w:bookmarkEnd w:id="148"/>
      <w:bookmarkEnd w:id="149"/>
    </w:p>
    <w:p w14:paraId="67FE590A" w14:textId="77777777" w:rsidR="00C81B85" w:rsidRPr="00603A97" w:rsidRDefault="00C81B85" w:rsidP="00EC0A13">
      <w:pPr>
        <w:pStyle w:val="ListBullet2"/>
      </w:pPr>
      <w:r w:rsidRPr="00603A97">
        <w:t>If you would like to track your success on a minute by minute basis or hour by hour basis you may consider installing smart meters or half-hourly meters which will enable you to track your progress closely. Larger organisations may already have such infrastructure in place and use such sophisticated software, so make sure to enquire within your organisation for further details.</w:t>
      </w:r>
    </w:p>
    <w:p w14:paraId="698080C2" w14:textId="77777777" w:rsidR="00C81B85" w:rsidRPr="00603A97" w:rsidRDefault="00C81B85" w:rsidP="00EC0A13">
      <w:pPr>
        <w:pStyle w:val="ListBullet2"/>
      </w:pPr>
      <w:r w:rsidRPr="00603A97">
        <w:t xml:space="preserve">If you would like to track your success on a </w:t>
      </w:r>
      <w:proofErr w:type="gramStart"/>
      <w:r w:rsidRPr="00603A97">
        <w:t>week by week</w:t>
      </w:r>
      <w:proofErr w:type="gramEnd"/>
      <w:r w:rsidRPr="00603A97">
        <w:t xml:space="preserve"> basis, you may consider using energy management software to use where you input your meter readings on a weekly basis and you are able to track progress through visual aids (e.g. graphs). </w:t>
      </w:r>
    </w:p>
    <w:p w14:paraId="7D094716" w14:textId="3E324619" w:rsidR="00C81B85" w:rsidRPr="00603A97" w:rsidRDefault="00C81B85" w:rsidP="00EC0A13">
      <w:pPr>
        <w:pStyle w:val="ListBullet2"/>
      </w:pPr>
      <w:r w:rsidRPr="00603A97">
        <w:t xml:space="preserve">If you would like to track your success on a monthly basis, you can create monthly entries on the IG </w:t>
      </w:r>
      <w:r w:rsidR="00D95A90">
        <w:t>Tool</w:t>
      </w:r>
      <w:r w:rsidRPr="00603A97">
        <w:t xml:space="preserve"> and enter energy and water data as you go and compare the carbon footprint from one month to the next.</w:t>
      </w:r>
    </w:p>
    <w:p w14:paraId="572D0B3E" w14:textId="15612CBA" w:rsidR="00C81B85" w:rsidRDefault="00C81B85" w:rsidP="00EC0A13">
      <w:pPr>
        <w:pStyle w:val="ListBullet2"/>
      </w:pPr>
      <w:r w:rsidRPr="00603A97">
        <w:t xml:space="preserve">If you would like to track progress on yearly basis you can create yearly entries on the IG </w:t>
      </w:r>
      <w:r w:rsidR="00D95A90">
        <w:t>Tool</w:t>
      </w:r>
      <w:r w:rsidRPr="00603A97">
        <w:t xml:space="preserve"> and enter energy and water data once the year has ended (i.e. March 2013) and compare the carbon footprint of one year to the next. You are welcome to add data for previous years (2012-13) for your own comparison.</w:t>
      </w:r>
    </w:p>
    <w:p w14:paraId="563C51BA" w14:textId="77777777" w:rsidR="00EC0A13" w:rsidRPr="00603A97" w:rsidRDefault="00EC0A13" w:rsidP="00EC0A13">
      <w:pPr>
        <w:pStyle w:val="BodyText"/>
      </w:pPr>
    </w:p>
    <w:p w14:paraId="65D88E3C" w14:textId="77777777" w:rsidR="00C81B85" w:rsidRPr="005F4923" w:rsidRDefault="00C81B85" w:rsidP="00C81B85">
      <w:pPr>
        <w:pStyle w:val="ColorfulList-Accent11"/>
        <w:ind w:left="0"/>
        <w:rPr>
          <w:rFonts w:ascii="Gill Sans" w:hAnsi="Gill Sans" w:cs="Gill Sans"/>
          <w:lang w:val="en-US"/>
        </w:rPr>
      </w:pPr>
    </w:p>
    <w:p w14:paraId="1241CA99" w14:textId="02D5FABD" w:rsidR="00C81B85" w:rsidRDefault="00C81B85" w:rsidP="00EC0A13">
      <w:pPr>
        <w:pStyle w:val="Heading2"/>
      </w:pPr>
      <w:bookmarkStart w:id="150" w:name="_Toc225213010"/>
      <w:bookmarkStart w:id="151" w:name="_Toc378589303"/>
      <w:bookmarkStart w:id="152" w:name="_Toc264287083"/>
      <w:r w:rsidRPr="005F4923">
        <w:t>Where can I find more information on payback options for different capital investments I am considering?</w:t>
      </w:r>
      <w:bookmarkEnd w:id="150"/>
      <w:bookmarkEnd w:id="151"/>
      <w:bookmarkEnd w:id="152"/>
    </w:p>
    <w:p w14:paraId="604E157F" w14:textId="64BF7D19" w:rsidR="00C81B85" w:rsidRPr="005535AB" w:rsidRDefault="00EC0A13" w:rsidP="00EC0A13">
      <w:pPr>
        <w:pStyle w:val="ListBullet2"/>
        <w:rPr>
          <w:color w:val="auto"/>
        </w:rPr>
      </w:pPr>
      <w:r>
        <w:rPr>
          <w:color w:val="auto"/>
        </w:rPr>
        <w:t>Julie’s Bicycle</w:t>
      </w:r>
      <w:r w:rsidR="00C81B85" w:rsidRPr="005535AB">
        <w:rPr>
          <w:color w:val="auto"/>
        </w:rPr>
        <w:t xml:space="preserve"> is currently developing generic payback guidelines </w:t>
      </w:r>
      <w:r>
        <w:rPr>
          <w:color w:val="auto"/>
        </w:rPr>
        <w:t>to use</w:t>
      </w:r>
      <w:r w:rsidR="00C81B85" w:rsidRPr="005535AB">
        <w:rPr>
          <w:color w:val="auto"/>
        </w:rPr>
        <w:t xml:space="preserve">. </w:t>
      </w:r>
    </w:p>
    <w:p w14:paraId="21F92B8F" w14:textId="77777777" w:rsidR="00C81B85" w:rsidRPr="005F4923" w:rsidRDefault="00C81B85" w:rsidP="00EC0A13">
      <w:pPr>
        <w:pStyle w:val="ListBullet2"/>
        <w:rPr>
          <w:rFonts w:ascii="Gill Sans" w:hAnsi="Gill Sans" w:cs="Gill Sans"/>
        </w:rPr>
      </w:pPr>
      <w:r w:rsidRPr="005535AB">
        <w:rPr>
          <w:color w:val="auto"/>
        </w:rPr>
        <w:t>Payback periods can often be complicated by a range of factors and are best assessed on a case-by-case basis once you have projected your energy costs against the capital investment. Suppliers of low carbon solutions will often be happy to forecast payback periods for you. It worth noting that energy prices are predicted to rise well beyond</w:t>
      </w:r>
      <w:r w:rsidRPr="005F4923">
        <w:rPr>
          <w:rFonts w:ascii="Gill Sans" w:hAnsi="Gill Sans" w:cs="Gill Sans"/>
        </w:rPr>
        <w:t xml:space="preserve"> </w:t>
      </w:r>
      <w:r w:rsidRPr="005535AB">
        <w:rPr>
          <w:color w:val="auto"/>
        </w:rPr>
        <w:t xml:space="preserve">inflation and therefore payback periods may become more </w:t>
      </w:r>
      <w:proofErr w:type="spellStart"/>
      <w:r w:rsidRPr="005535AB">
        <w:rPr>
          <w:color w:val="auto"/>
        </w:rPr>
        <w:t>favourable</w:t>
      </w:r>
      <w:proofErr w:type="spellEnd"/>
      <w:r w:rsidRPr="005535AB">
        <w:rPr>
          <w:color w:val="auto"/>
        </w:rPr>
        <w:t xml:space="preserve"> if this is taken into account too. </w:t>
      </w:r>
    </w:p>
    <w:p w14:paraId="66F88A0C" w14:textId="212F1987" w:rsidR="00C81B85" w:rsidRPr="005535AB" w:rsidRDefault="00C81B85" w:rsidP="00EC0A13">
      <w:pPr>
        <w:pStyle w:val="ListBullet2"/>
        <w:rPr>
          <w:color w:val="auto"/>
        </w:rPr>
      </w:pPr>
      <w:r w:rsidRPr="005535AB">
        <w:rPr>
          <w:color w:val="auto"/>
        </w:rPr>
        <w:t>Below are some indicative payback periods:</w:t>
      </w:r>
    </w:p>
    <w:p w14:paraId="2C0C9D92" w14:textId="77777777" w:rsidR="00EC0A13" w:rsidRDefault="00C81B85" w:rsidP="00E85895">
      <w:pPr>
        <w:pStyle w:val="ListBullet2"/>
        <w:ind w:left="1800"/>
      </w:pPr>
      <w:r w:rsidRPr="00EC0A13">
        <w:rPr>
          <w:b/>
        </w:rPr>
        <w:t>Timer Switches</w:t>
      </w:r>
      <w:r w:rsidRPr="005535AB">
        <w:t xml:space="preserve"> – Timer switches can offer excellent payback periods, often under 1 year. Fitted to printer/photocopiers, water coolers, </w:t>
      </w:r>
      <w:proofErr w:type="gramStart"/>
      <w:r w:rsidRPr="005535AB">
        <w:t>vending</w:t>
      </w:r>
      <w:proofErr w:type="gramEnd"/>
      <w:r w:rsidRPr="005535AB">
        <w:t xml:space="preserve"> machines, bar fridges or TVs they can have an instant impact. </w:t>
      </w:r>
    </w:p>
    <w:p w14:paraId="76CB0A79" w14:textId="23DA0736" w:rsidR="00C81B85" w:rsidRPr="005535AB" w:rsidRDefault="00C81B85" w:rsidP="00E85895">
      <w:pPr>
        <w:pStyle w:val="ListBullet2"/>
        <w:ind w:left="1800"/>
      </w:pPr>
      <w:r w:rsidRPr="00EC0A13">
        <w:rPr>
          <w:b/>
        </w:rPr>
        <w:t>LED lighting</w:t>
      </w:r>
      <w:r w:rsidRPr="005535AB">
        <w:t xml:space="preserve"> –LEDs can use around 80%+ less energy than incandescent equivalents. LED lighting is reducing in cost but investing in lights which offer comparable lighting quality to non-LED lights can be costly. It should be noted that, providing you source a good product, their reliability and life span means there is very little maintenance cost.</w:t>
      </w:r>
    </w:p>
    <w:p w14:paraId="73504C7A" w14:textId="2EDEDCDF" w:rsidR="00C81B85" w:rsidRPr="005535AB" w:rsidRDefault="00C81B85" w:rsidP="00E85895">
      <w:pPr>
        <w:pStyle w:val="ListBullet2"/>
        <w:ind w:left="1800"/>
      </w:pPr>
      <w:r w:rsidRPr="00EC0A13">
        <w:rPr>
          <w:b/>
        </w:rPr>
        <w:t>Voltage Optimisation</w:t>
      </w:r>
      <w:r w:rsidRPr="005535AB">
        <w:t xml:space="preserve"> – Voltage optimization can offer </w:t>
      </w:r>
      <w:proofErr w:type="spellStart"/>
      <w:r w:rsidRPr="005535AB">
        <w:t>favourable</w:t>
      </w:r>
      <w:proofErr w:type="spellEnd"/>
      <w:r w:rsidRPr="005535AB">
        <w:t xml:space="preserve"> paybacks and the relevant suppliers will often be helpful in providing you with the predicted payback periods. Voltage optimisation payback is usually around 5 years.</w:t>
      </w:r>
    </w:p>
    <w:p w14:paraId="211EF160" w14:textId="26554879" w:rsidR="00C81B85" w:rsidRPr="00EC0A13" w:rsidRDefault="00C81B85" w:rsidP="00E85895">
      <w:pPr>
        <w:pStyle w:val="ListBullet2"/>
        <w:ind w:left="1800"/>
        <w:rPr>
          <w:color w:val="auto"/>
        </w:rPr>
      </w:pPr>
      <w:r w:rsidRPr="00EC0A13">
        <w:rPr>
          <w:b/>
        </w:rPr>
        <w:t>Solar Panels (</w:t>
      </w:r>
      <w:proofErr w:type="spellStart"/>
      <w:r w:rsidRPr="00EC0A13">
        <w:rPr>
          <w:b/>
        </w:rPr>
        <w:t>Photovoltaics</w:t>
      </w:r>
      <w:proofErr w:type="spellEnd"/>
      <w:r w:rsidRPr="00EC0A13">
        <w:rPr>
          <w:b/>
        </w:rPr>
        <w:t>)</w:t>
      </w:r>
      <w:r w:rsidRPr="005535AB">
        <w:t xml:space="preserve"> – Since the Feed In Tariff (FIT) rate has been reduced Solar Panels have increased their payback periods. Payback periods now start at around 10 years upwards. However the costs of solar panels and their installation is becoming more competitive. It may also be worth investigating Photovoltaic-Thermal (PVT) solutions. PVT panels offer higher efficiency electrical production at higher temperatures, and heat water too, which may qualify them for more </w:t>
      </w:r>
      <w:proofErr w:type="spellStart"/>
      <w:r w:rsidRPr="005535AB">
        <w:t>favourable</w:t>
      </w:r>
      <w:proofErr w:type="spellEnd"/>
      <w:r w:rsidRPr="005535AB">
        <w:t xml:space="preserve"> government tariff rates.</w:t>
      </w:r>
    </w:p>
    <w:p w14:paraId="252ABA4E" w14:textId="2138A973" w:rsidR="00C81B85" w:rsidRPr="005535AB" w:rsidRDefault="00C81B85" w:rsidP="00E85895">
      <w:pPr>
        <w:pStyle w:val="ListBullet2"/>
        <w:ind w:left="1800"/>
      </w:pPr>
      <w:r w:rsidRPr="00E85895">
        <w:rPr>
          <w:b/>
        </w:rPr>
        <w:t>Combined Heat and Power (CHP)</w:t>
      </w:r>
      <w:r w:rsidRPr="005535AB">
        <w:t xml:space="preserve"> – Worth investigating for large buildings that have a relatively high and consistent heating demand. They can offer payback periods starting from around 5 years.</w:t>
      </w:r>
    </w:p>
    <w:p w14:paraId="12D70FE2" w14:textId="417B6BE2" w:rsidR="00C81B85" w:rsidRPr="005535AB" w:rsidRDefault="00C81B85" w:rsidP="00E85895">
      <w:pPr>
        <w:pStyle w:val="ListBullet2"/>
        <w:ind w:left="1800"/>
      </w:pPr>
      <w:r w:rsidRPr="005535AB">
        <w:t xml:space="preserve">There are many other suppliers who offer retrofit products such as boiler optimization or air conditioning energy savers. These can offer </w:t>
      </w:r>
      <w:proofErr w:type="spellStart"/>
      <w:r w:rsidRPr="005535AB">
        <w:t>favourable</w:t>
      </w:r>
      <w:proofErr w:type="spellEnd"/>
      <w:r w:rsidRPr="005535AB">
        <w:t xml:space="preserve"> payback periods of 2 or 3 years depending on your current model.</w:t>
      </w:r>
    </w:p>
    <w:p w14:paraId="26E32F0B" w14:textId="7FB38DD6" w:rsidR="00C81B85" w:rsidRPr="005535AB" w:rsidRDefault="00C81B85" w:rsidP="00E85895">
      <w:pPr>
        <w:pStyle w:val="ListBullet2"/>
        <w:ind w:left="1800"/>
      </w:pPr>
      <w:r w:rsidRPr="005535AB">
        <w:t xml:space="preserve">Often completely replacing an old piece of equipment such as fridges, TVs, computers, boilers and general white goods can offer excellent payback periods if replaced with energy efficient modern equivalents. </w:t>
      </w:r>
    </w:p>
    <w:p w14:paraId="7490795B" w14:textId="77777777" w:rsidR="00C81B85" w:rsidRPr="005535AB" w:rsidRDefault="00C81B85" w:rsidP="00E85895">
      <w:pPr>
        <w:pStyle w:val="ListBullet2"/>
        <w:ind w:left="1800"/>
      </w:pPr>
      <w:r w:rsidRPr="005535AB">
        <w:t>Introducing ceiling and cavity wall insulation can be done at very low cost with government incentives or grants and can therefore give excellent payback periods.</w:t>
      </w:r>
    </w:p>
    <w:p w14:paraId="658C9962" w14:textId="30CA1C01" w:rsidR="00C81B85" w:rsidRDefault="00C81B85" w:rsidP="005535AB">
      <w:pPr>
        <w:ind w:left="1800" w:hanging="360"/>
        <w:rPr>
          <w:rFonts w:ascii="Gill Sans" w:hAnsi="Gill Sans" w:cs="Gill Sans"/>
        </w:rPr>
      </w:pPr>
    </w:p>
    <w:p w14:paraId="54A1283B" w14:textId="77777777" w:rsidR="00E85895" w:rsidRDefault="00E85895" w:rsidP="005535AB">
      <w:pPr>
        <w:ind w:left="1800" w:hanging="360"/>
        <w:rPr>
          <w:rFonts w:ascii="Gill Sans" w:hAnsi="Gill Sans" w:cs="Gill Sans"/>
        </w:rPr>
      </w:pPr>
    </w:p>
    <w:p w14:paraId="45913F6B" w14:textId="77777777" w:rsidR="00E85895" w:rsidRDefault="00E85895" w:rsidP="005535AB">
      <w:pPr>
        <w:ind w:left="1800" w:hanging="360"/>
        <w:rPr>
          <w:rFonts w:ascii="Gill Sans" w:hAnsi="Gill Sans" w:cs="Gill Sans"/>
        </w:rPr>
      </w:pPr>
    </w:p>
    <w:p w14:paraId="703AB97F" w14:textId="77777777" w:rsidR="00E85895" w:rsidRPr="005F4923" w:rsidRDefault="00E85895" w:rsidP="005535AB">
      <w:pPr>
        <w:ind w:left="1800" w:hanging="360"/>
        <w:rPr>
          <w:rFonts w:ascii="Gill Sans" w:hAnsi="Gill Sans" w:cs="Gill Sans"/>
        </w:rPr>
      </w:pPr>
    </w:p>
    <w:p w14:paraId="5DE53238" w14:textId="17EB1DDF" w:rsidR="00C81B85" w:rsidRPr="00E85895" w:rsidRDefault="00C81B85" w:rsidP="00E85895">
      <w:pPr>
        <w:pStyle w:val="Heading2"/>
      </w:pPr>
      <w:bookmarkStart w:id="153" w:name="_Toc225213011"/>
      <w:bookmarkStart w:id="154" w:name="_Toc378589304"/>
      <w:bookmarkStart w:id="155" w:name="_Toc264287084"/>
      <w:r w:rsidRPr="00E85895">
        <w:t>What Grants or Financial incentives might I be entitled to in order to fund low-carbon solutions?</w:t>
      </w:r>
      <w:bookmarkEnd w:id="153"/>
      <w:bookmarkEnd w:id="154"/>
      <w:bookmarkEnd w:id="155"/>
    </w:p>
    <w:p w14:paraId="31E5BAAC" w14:textId="77777777" w:rsidR="00E85895" w:rsidRPr="00E85895" w:rsidRDefault="00E85895" w:rsidP="00E85895">
      <w:pPr>
        <w:pStyle w:val="BodyText"/>
      </w:pPr>
    </w:p>
    <w:p w14:paraId="6C1FB95D" w14:textId="10310F69" w:rsidR="00C81B85" w:rsidRPr="005535AB" w:rsidRDefault="00E85895" w:rsidP="00E85895">
      <w:pPr>
        <w:pStyle w:val="ListBullet2"/>
      </w:pPr>
      <w:r>
        <w:rPr>
          <w:b/>
        </w:rPr>
        <w:t>Clean Energy Finance Corporation</w:t>
      </w:r>
      <w:r w:rsidR="005535AB" w:rsidRPr="005535AB">
        <w:rPr>
          <w:b/>
        </w:rPr>
        <w:t xml:space="preserve"> -</w:t>
      </w:r>
      <w:r w:rsidR="005535AB">
        <w:rPr>
          <w:b/>
        </w:rPr>
        <w:t xml:space="preserve"> </w:t>
      </w:r>
      <w:r w:rsidR="00C81B85" w:rsidRPr="005535AB">
        <w:t xml:space="preserve">The </w:t>
      </w:r>
      <w:r>
        <w:t>CEFC</w:t>
      </w:r>
      <w:r w:rsidR="00C81B85" w:rsidRPr="005535AB">
        <w:t xml:space="preserve"> offers </w:t>
      </w:r>
      <w:r>
        <w:t>loans through various banking institutions or on-bill financing schemes through energy retailers</w:t>
      </w:r>
      <w:proofErr w:type="gramStart"/>
      <w:r>
        <w:t>;</w:t>
      </w:r>
      <w:proofErr w:type="gramEnd"/>
      <w:r>
        <w:t xml:space="preserve"> such as Origin Energy</w:t>
      </w:r>
      <w:r w:rsidR="00C81B85" w:rsidRPr="005535AB">
        <w:t xml:space="preserve">. Applying to </w:t>
      </w:r>
      <w:r>
        <w:t>the CEFC</w:t>
      </w:r>
      <w:r w:rsidR="00C81B85" w:rsidRPr="005535AB">
        <w:t xml:space="preserve"> you can receive a loan against </w:t>
      </w:r>
      <w:r>
        <w:t>an</w:t>
      </w:r>
      <w:r w:rsidR="00C81B85" w:rsidRPr="005535AB">
        <w:t xml:space="preserve"> investment you make in technologies that will</w:t>
      </w:r>
      <w:r w:rsidR="00C81B85" w:rsidRPr="005535AB">
        <w:rPr>
          <w:rFonts w:ascii="Gill Sans" w:hAnsi="Gill Sans" w:cs="Gill Sans"/>
        </w:rPr>
        <w:t xml:space="preserve"> </w:t>
      </w:r>
      <w:r w:rsidR="00C81B85" w:rsidRPr="005535AB">
        <w:t xml:space="preserve">help you reduce your overall energy costs. Once you have a quote from a specific supplier and provided energy data for your premises (i.e. energy data that you input into the IG </w:t>
      </w:r>
      <w:r w:rsidR="00D95A90">
        <w:t>Tool</w:t>
      </w:r>
      <w:r w:rsidR="00C81B85" w:rsidRPr="005535AB">
        <w:t xml:space="preserve">) this is submitted to </w:t>
      </w:r>
      <w:r>
        <w:t>the CEFC</w:t>
      </w:r>
      <w:r w:rsidR="00C81B85" w:rsidRPr="005535AB">
        <w:t xml:space="preserve">. </w:t>
      </w:r>
      <w:r>
        <w:t>They</w:t>
      </w:r>
      <w:r w:rsidR="00C81B85" w:rsidRPr="005535AB">
        <w:t xml:space="preserve"> will then produce a report, which indicates predicted payback periods. This allows you to assess the financial savings from energy reduction against the monthly loan repayments for the capital cost. They cover many solutions including LEDs, Solar panels, Biomass boilers and Voltage Optimization.</w:t>
      </w:r>
    </w:p>
    <w:p w14:paraId="510ED2FF" w14:textId="77777777" w:rsidR="00E85895" w:rsidRPr="00E85895" w:rsidRDefault="00E85895" w:rsidP="00E85895">
      <w:pPr>
        <w:pStyle w:val="BodyText"/>
        <w:ind w:left="1080"/>
        <w:rPr>
          <w:i/>
          <w:color w:val="7EB606" w:themeColor="accent5"/>
        </w:rPr>
      </w:pPr>
      <w:r w:rsidRPr="00E85895">
        <w:rPr>
          <w:i/>
          <w:color w:val="7EB606" w:themeColor="accent5"/>
        </w:rPr>
        <w:t xml:space="preserve">https://www.cleanenergyfinancecorp.com.au </w:t>
      </w:r>
    </w:p>
    <w:p w14:paraId="48D11C73" w14:textId="4A31E512" w:rsidR="00C81B85" w:rsidRPr="00E85895" w:rsidRDefault="00C81B85" w:rsidP="00E85895">
      <w:pPr>
        <w:pStyle w:val="ListBullet2"/>
        <w:rPr>
          <w:rFonts w:ascii="Gill Sans" w:hAnsi="Gill Sans" w:cs="Gill Sans"/>
        </w:rPr>
      </w:pPr>
      <w:r w:rsidRPr="005535AB">
        <w:t xml:space="preserve">Enquire through your Local </w:t>
      </w:r>
      <w:r w:rsidR="00E85895">
        <w:t xml:space="preserve">Government </w:t>
      </w:r>
      <w:r w:rsidRPr="005535AB">
        <w:t xml:space="preserve">Authority, for relevant schemes and grants to help you implement energy saving technologies. </w:t>
      </w:r>
      <w:bookmarkStart w:id="156" w:name="_Toc200091116"/>
    </w:p>
    <w:p w14:paraId="772DC0AC" w14:textId="77777777" w:rsidR="00E85895" w:rsidRDefault="00E85895" w:rsidP="00E85895">
      <w:pPr>
        <w:pStyle w:val="BodyText"/>
      </w:pPr>
    </w:p>
    <w:p w14:paraId="193D4FA2" w14:textId="4AC84113" w:rsidR="00C81B85" w:rsidRPr="00E85895" w:rsidRDefault="004024AF" w:rsidP="00E85895">
      <w:pPr>
        <w:pStyle w:val="Heading2"/>
      </w:pPr>
      <w:bookmarkStart w:id="157" w:name="_Toc225213012"/>
      <w:bookmarkStart w:id="158" w:name="_Toc378589305"/>
      <w:bookmarkStart w:id="159" w:name="_Toc264287085"/>
      <w:r>
        <w:t>Having</w:t>
      </w:r>
      <w:r w:rsidR="00C81B85" w:rsidRPr="00E85895">
        <w:t xml:space="preserve"> trouble reading my invoices to complete the IG </w:t>
      </w:r>
      <w:r w:rsidR="00D95A90" w:rsidRPr="00E85895">
        <w:t>Tool</w:t>
      </w:r>
      <w:r w:rsidR="00C81B85" w:rsidRPr="00E85895">
        <w:t xml:space="preserve"> – what do I do?</w:t>
      </w:r>
      <w:bookmarkEnd w:id="157"/>
      <w:bookmarkEnd w:id="158"/>
      <w:bookmarkEnd w:id="159"/>
    </w:p>
    <w:p w14:paraId="7C2289C7" w14:textId="77777777" w:rsidR="00C81B85" w:rsidRPr="00816ED1" w:rsidRDefault="00C81B85" w:rsidP="00E85895">
      <w:pPr>
        <w:pStyle w:val="ListBullet2"/>
      </w:pPr>
      <w:r w:rsidRPr="00816ED1">
        <w:t>Contact your energy or water supplier. They will be able to help.</w:t>
      </w:r>
    </w:p>
    <w:p w14:paraId="7F7EF316" w14:textId="3572B5D8" w:rsidR="00C81B85" w:rsidRPr="00816ED1" w:rsidRDefault="00C81B85" w:rsidP="00E85895">
      <w:pPr>
        <w:pStyle w:val="ListBullet2"/>
      </w:pPr>
      <w:r w:rsidRPr="00816ED1">
        <w:t>In short you do not need to worry about most information on the invoices but you only need to be looking for the following:</w:t>
      </w:r>
    </w:p>
    <w:p w14:paraId="7E8C3DC4" w14:textId="77777777" w:rsidR="00C81B85" w:rsidRPr="00816ED1" w:rsidRDefault="00C81B85" w:rsidP="00E85895">
      <w:pPr>
        <w:pStyle w:val="ListBullet2"/>
        <w:ind w:left="1800"/>
      </w:pPr>
      <w:r w:rsidRPr="00816ED1">
        <w:t xml:space="preserve">For your mains energy invoices (i.e. electricity, gas): </w:t>
      </w:r>
    </w:p>
    <w:p w14:paraId="652A718D" w14:textId="09613828" w:rsidR="00C81B85" w:rsidRPr="00816ED1" w:rsidRDefault="00C81B85" w:rsidP="00E85895">
      <w:pPr>
        <w:pStyle w:val="ListBullet2"/>
        <w:numPr>
          <w:ilvl w:val="0"/>
          <w:numId w:val="45"/>
        </w:numPr>
      </w:pPr>
      <w:r w:rsidRPr="00816ED1">
        <w:t>Date range (must add up to a period of 12 months or for the duration of the outdoor event);</w:t>
      </w:r>
    </w:p>
    <w:p w14:paraId="2853170D" w14:textId="224A07E7" w:rsidR="00C81B85" w:rsidRPr="00816ED1" w:rsidRDefault="00C81B85" w:rsidP="00E85895">
      <w:pPr>
        <w:pStyle w:val="ListBullet2"/>
        <w:numPr>
          <w:ilvl w:val="0"/>
          <w:numId w:val="45"/>
        </w:numPr>
      </w:pPr>
      <w:r w:rsidRPr="00816ED1">
        <w:t>Metre numbers (if applicable - might need to add up more than one metre for that space/event);</w:t>
      </w:r>
    </w:p>
    <w:p w14:paraId="16A8059F" w14:textId="4EDED1E1" w:rsidR="00C81B85" w:rsidRDefault="00C81B85" w:rsidP="00E85895">
      <w:pPr>
        <w:pStyle w:val="ListBullet2"/>
        <w:numPr>
          <w:ilvl w:val="0"/>
          <w:numId w:val="45"/>
        </w:numPr>
      </w:pPr>
      <w:proofErr w:type="gramStart"/>
      <w:r w:rsidRPr="00816ED1">
        <w:t>kWh</w:t>
      </w:r>
      <w:proofErr w:type="gramEnd"/>
      <w:r w:rsidRPr="00816ED1">
        <w:t xml:space="preserve"> figure(s).</w:t>
      </w:r>
    </w:p>
    <w:p w14:paraId="55267CEE" w14:textId="77777777" w:rsidR="00E85895" w:rsidRPr="00816ED1" w:rsidRDefault="00E85895" w:rsidP="00E85895">
      <w:pPr>
        <w:pStyle w:val="BodyText"/>
      </w:pPr>
    </w:p>
    <w:p w14:paraId="46EC6B92" w14:textId="221E969A" w:rsidR="00C81B85" w:rsidRPr="00816ED1" w:rsidRDefault="00816ED1" w:rsidP="00C81B85">
      <w:pPr>
        <w:pStyle w:val="ListParagraph"/>
        <w:ind w:left="1800"/>
        <w:rPr>
          <w:color w:val="auto"/>
        </w:rPr>
      </w:pPr>
      <w:r>
        <w:rPr>
          <w:color w:val="auto"/>
        </w:rPr>
        <w:br w:type="page"/>
      </w:r>
    </w:p>
    <w:p w14:paraId="76E78C77" w14:textId="77777777" w:rsidR="00C81B85" w:rsidRPr="00816ED1" w:rsidRDefault="00C81B85" w:rsidP="00816ED1">
      <w:pPr>
        <w:pStyle w:val="ListParagraph"/>
        <w:ind w:left="774" w:firstLine="513"/>
        <w:rPr>
          <w:i/>
          <w:color w:val="auto"/>
        </w:rPr>
      </w:pPr>
      <w:r w:rsidRPr="00816ED1">
        <w:rPr>
          <w:i/>
          <w:color w:val="auto"/>
        </w:rPr>
        <w:t>Example A: Electricity Invoice</w:t>
      </w:r>
    </w:p>
    <w:p w14:paraId="2C049590" w14:textId="50D8AAA9" w:rsidR="00C81B85" w:rsidRPr="00816ED1" w:rsidRDefault="00C81B85" w:rsidP="004B7B9D">
      <w:pPr>
        <w:pStyle w:val="ListParagraph"/>
        <w:numPr>
          <w:ilvl w:val="0"/>
          <w:numId w:val="21"/>
        </w:numPr>
        <w:spacing w:after="0"/>
        <w:rPr>
          <w:color w:val="auto"/>
        </w:rPr>
      </w:pPr>
      <w:r w:rsidRPr="00816ED1">
        <w:rPr>
          <w:color w:val="auto"/>
        </w:rPr>
        <w:t xml:space="preserve">Date range: </w:t>
      </w:r>
      <w:r w:rsidR="00275228">
        <w:rPr>
          <w:color w:val="auto"/>
        </w:rPr>
        <w:t>Red</w:t>
      </w:r>
      <w:r w:rsidRPr="00816ED1">
        <w:rPr>
          <w:color w:val="auto"/>
        </w:rPr>
        <w:t xml:space="preserve"> circle</w:t>
      </w:r>
    </w:p>
    <w:p w14:paraId="46EA712E" w14:textId="734B4A2F" w:rsidR="00C81B85" w:rsidRPr="00816ED1" w:rsidRDefault="00C81B85" w:rsidP="004B7B9D">
      <w:pPr>
        <w:pStyle w:val="ListParagraph"/>
        <w:numPr>
          <w:ilvl w:val="0"/>
          <w:numId w:val="21"/>
        </w:numPr>
        <w:spacing w:after="0"/>
        <w:rPr>
          <w:color w:val="auto"/>
        </w:rPr>
      </w:pPr>
      <w:r w:rsidRPr="00816ED1">
        <w:rPr>
          <w:color w:val="auto"/>
        </w:rPr>
        <w:t xml:space="preserve">Meter number: </w:t>
      </w:r>
      <w:r w:rsidR="00275228">
        <w:rPr>
          <w:color w:val="auto"/>
        </w:rPr>
        <w:t>Green</w:t>
      </w:r>
      <w:r w:rsidRPr="00816ED1">
        <w:rPr>
          <w:color w:val="auto"/>
        </w:rPr>
        <w:t xml:space="preserve"> circle</w:t>
      </w:r>
    </w:p>
    <w:p w14:paraId="2B04D092" w14:textId="63473CB1" w:rsidR="00C81B85" w:rsidRPr="00816ED1" w:rsidRDefault="00C81B85" w:rsidP="004B7B9D">
      <w:pPr>
        <w:pStyle w:val="ListParagraph"/>
        <w:numPr>
          <w:ilvl w:val="0"/>
          <w:numId w:val="21"/>
        </w:numPr>
        <w:spacing w:after="0"/>
        <w:rPr>
          <w:color w:val="auto"/>
        </w:rPr>
      </w:pPr>
      <w:proofErr w:type="gramStart"/>
      <w:r w:rsidRPr="00816ED1">
        <w:rPr>
          <w:color w:val="auto"/>
        </w:rPr>
        <w:t>kWh</w:t>
      </w:r>
      <w:proofErr w:type="gramEnd"/>
      <w:r w:rsidRPr="00816ED1">
        <w:rPr>
          <w:color w:val="auto"/>
        </w:rPr>
        <w:t xml:space="preserve"> figures: </w:t>
      </w:r>
      <w:r w:rsidR="00275228">
        <w:rPr>
          <w:color w:val="auto"/>
        </w:rPr>
        <w:t>Blue</w:t>
      </w:r>
      <w:r w:rsidRPr="00816ED1">
        <w:rPr>
          <w:color w:val="auto"/>
        </w:rPr>
        <w:t xml:space="preserve"> circle</w:t>
      </w:r>
    </w:p>
    <w:p w14:paraId="72C2493A" w14:textId="77777777" w:rsidR="00C81B85" w:rsidRDefault="00C81B85" w:rsidP="00C81B85">
      <w:pPr>
        <w:pStyle w:val="ListParagraph"/>
        <w:ind w:left="1800"/>
        <w:rPr>
          <w:rFonts w:ascii="Gill Sans" w:hAnsi="Gill Sans" w:cs="Gill Sans"/>
        </w:rPr>
      </w:pPr>
    </w:p>
    <w:p w14:paraId="22802E42" w14:textId="7CF898C9" w:rsidR="00C81B85" w:rsidRDefault="00275228" w:rsidP="00275228">
      <w:pPr>
        <w:pStyle w:val="ListParagraph"/>
        <w:ind w:left="0" w:firstLine="693"/>
        <w:rPr>
          <w:rFonts w:ascii="Gill Sans" w:hAnsi="Gill Sans" w:cs="Gill Sans"/>
        </w:rPr>
      </w:pPr>
      <w:r>
        <w:rPr>
          <w:rFonts w:ascii="Gill Sans" w:hAnsi="Gill Sans" w:cs="Gill Sans"/>
          <w:noProof/>
        </w:rPr>
        <mc:AlternateContent>
          <mc:Choice Requires="wps">
            <w:drawing>
              <wp:anchor distT="0" distB="0" distL="114300" distR="114300" simplePos="0" relativeHeight="251720704" behindDoc="0" locked="0" layoutInCell="1" allowOverlap="1" wp14:anchorId="680A5473" wp14:editId="724681F8">
                <wp:simplePos x="0" y="0"/>
                <wp:positionH relativeFrom="column">
                  <wp:posOffset>670560</wp:posOffset>
                </wp:positionH>
                <wp:positionV relativeFrom="paragraph">
                  <wp:posOffset>797560</wp:posOffset>
                </wp:positionV>
                <wp:extent cx="883920" cy="1289050"/>
                <wp:effectExtent l="0" t="0" r="30480" b="31750"/>
                <wp:wrapNone/>
                <wp:docPr id="51" name="Oval 51"/>
                <wp:cNvGraphicFramePr/>
                <a:graphic xmlns:a="http://schemas.openxmlformats.org/drawingml/2006/main">
                  <a:graphicData uri="http://schemas.microsoft.com/office/word/2010/wordprocessingShape">
                    <wps:wsp>
                      <wps:cNvSpPr/>
                      <wps:spPr>
                        <a:xfrm>
                          <a:off x="0" y="0"/>
                          <a:ext cx="883920" cy="1289050"/>
                        </a:xfrm>
                        <a:prstGeom prst="ellipse">
                          <a:avLst/>
                        </a:prstGeom>
                        <a:noFill/>
                        <a:ln w="28575">
                          <a:solidFill>
                            <a:srgbClr val="008000"/>
                          </a:solid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51" o:spid="_x0000_s1026" style="position:absolute;margin-left:52.8pt;margin-top:62.8pt;width:69.6pt;height:10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" filled="f" strokecolor="green" strokeweight="2.25pt"/>
            </w:pict>
          </mc:Fallback>
        </mc:AlternateContent>
      </w:r>
      <w:r>
        <w:rPr>
          <w:rFonts w:ascii="Gill Sans" w:hAnsi="Gill Sans" w:cs="Gill Sans"/>
          <w:noProof/>
        </w:rPr>
        <mc:AlternateContent>
          <mc:Choice Requires="wps">
            <w:drawing>
              <wp:anchor distT="0" distB="0" distL="114300" distR="114300" simplePos="0" relativeHeight="251718656" behindDoc="0" locked="0" layoutInCell="1" allowOverlap="1" wp14:anchorId="5F75888C" wp14:editId="47820FD1">
                <wp:simplePos x="0" y="0"/>
                <wp:positionH relativeFrom="column">
                  <wp:posOffset>2763520</wp:posOffset>
                </wp:positionH>
                <wp:positionV relativeFrom="paragraph">
                  <wp:posOffset>1793240</wp:posOffset>
                </wp:positionV>
                <wp:extent cx="650240" cy="528320"/>
                <wp:effectExtent l="0" t="0" r="35560" b="30480"/>
                <wp:wrapNone/>
                <wp:docPr id="42" name="Oval 42"/>
                <wp:cNvGraphicFramePr/>
                <a:graphic xmlns:a="http://schemas.openxmlformats.org/drawingml/2006/main">
                  <a:graphicData uri="http://schemas.microsoft.com/office/word/2010/wordprocessingShape">
                    <wps:wsp>
                      <wps:cNvSpPr/>
                      <wps:spPr>
                        <a:xfrm>
                          <a:off x="0" y="0"/>
                          <a:ext cx="650240" cy="528320"/>
                        </a:xfrm>
                        <a:prstGeom prst="ellipse">
                          <a:avLst/>
                        </a:prstGeom>
                        <a:noFill/>
                        <a:ln w="2857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2" o:spid="_x0000_s1026" style="position:absolute;margin-left:217.6pt;margin-top:141.2pt;width:51.2pt;height:41.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" filled="f" strokecolor="#297596 [3044]" strokeweight="2.25pt"/>
            </w:pict>
          </mc:Fallback>
        </mc:AlternateContent>
      </w:r>
      <w:r>
        <w:rPr>
          <w:rFonts w:ascii="Gill Sans" w:hAnsi="Gill Sans" w:cs="Gill Sans"/>
          <w:noProof/>
        </w:rPr>
        <mc:AlternateContent>
          <mc:Choice Requires="wps">
            <w:drawing>
              <wp:anchor distT="0" distB="0" distL="114300" distR="114300" simplePos="0" relativeHeight="251716608" behindDoc="0" locked="0" layoutInCell="1" allowOverlap="1" wp14:anchorId="7E1A6239" wp14:editId="1D986D3E">
                <wp:simplePos x="0" y="0"/>
                <wp:positionH relativeFrom="column">
                  <wp:posOffset>1341120</wp:posOffset>
                </wp:positionH>
                <wp:positionV relativeFrom="paragraph">
                  <wp:posOffset>328930</wp:posOffset>
                </wp:positionV>
                <wp:extent cx="1737360" cy="589280"/>
                <wp:effectExtent l="76200" t="50800" r="91440" b="121920"/>
                <wp:wrapNone/>
                <wp:docPr id="40" name="Oval 40"/>
                <wp:cNvGraphicFramePr/>
                <a:graphic xmlns:a="http://schemas.openxmlformats.org/drawingml/2006/main">
                  <a:graphicData uri="http://schemas.microsoft.com/office/word/2010/wordprocessingShape">
                    <wps:wsp>
                      <wps:cNvSpPr/>
                      <wps:spPr>
                        <a:xfrm>
                          <a:off x="0" y="0"/>
                          <a:ext cx="1737360" cy="589280"/>
                        </a:xfrm>
                        <a:prstGeom prst="ellipse">
                          <a:avLst/>
                        </a:prstGeom>
                        <a:noFill/>
                        <a:ln w="25400">
                          <a:solidFill>
                            <a:schemeClr val="accent6">
                              <a:lumMod val="50000"/>
                            </a:schemeClr>
                          </a:solidFill>
                        </a:ln>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0" o:spid="_x0000_s1026" style="position:absolute;margin-left:105.6pt;margin-top:25.9pt;width:136.8pt;height:46.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" filled="f" strokecolor="#5f0000 [1609]" strokeweight="2pt">
                <v:shadow on="t" type="perspective" opacity="26214f" origin=",.5" offset="0,2pt" matrix="66191f,,,66191f"/>
              </v:oval>
            </w:pict>
          </mc:Fallback>
        </mc:AlternateContent>
      </w:r>
      <w:r w:rsidR="00C81B85">
        <w:rPr>
          <w:rFonts w:ascii="Gill Sans" w:hAnsi="Gill Sans" w:cs="Gill Sans"/>
          <w:noProof/>
        </w:rPr>
        <w:drawing>
          <wp:inline distT="0" distB="0" distL="0" distR="0" wp14:anchorId="77400CBB" wp14:editId="41E2BDE2">
            <wp:extent cx="5825490" cy="219329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X Courtyard.png"/>
                    <pic:cNvPicPr/>
                  </pic:nvPicPr>
                  <pic:blipFill>
                    <a:blip r:embed="rId47">
                      <a:extLst>
                        <a:ext uri="{28A0092B-C50C-407E-A947-70E740481C1C}">
                          <a14:useLocalDpi xmlns:a14="http://schemas.microsoft.com/office/drawing/2010/main" val="0"/>
                        </a:ext>
                      </a:extLst>
                    </a:blip>
                    <a:stretch>
                      <a:fillRect/>
                    </a:stretch>
                  </pic:blipFill>
                  <pic:spPr>
                    <a:xfrm>
                      <a:off x="0" y="0"/>
                      <a:ext cx="5825490" cy="2193290"/>
                    </a:xfrm>
                    <a:prstGeom prst="rect">
                      <a:avLst/>
                    </a:prstGeom>
                  </pic:spPr>
                </pic:pic>
              </a:graphicData>
            </a:graphic>
          </wp:inline>
        </w:drawing>
      </w:r>
    </w:p>
    <w:p w14:paraId="2A7B5AF1" w14:textId="77777777" w:rsidR="00C81B85" w:rsidRDefault="00C81B85" w:rsidP="00C81B85">
      <w:pPr>
        <w:pStyle w:val="ListParagraph"/>
        <w:ind w:left="1800"/>
        <w:rPr>
          <w:rFonts w:ascii="Gill Sans" w:hAnsi="Gill Sans" w:cs="Gill Sans"/>
        </w:rPr>
      </w:pPr>
    </w:p>
    <w:p w14:paraId="560AEF2E" w14:textId="77777777" w:rsidR="00EB5E60" w:rsidRDefault="00EB5E60" w:rsidP="00816ED1">
      <w:pPr>
        <w:pStyle w:val="ListParagraph"/>
        <w:ind w:left="774" w:firstLine="513"/>
        <w:rPr>
          <w:i/>
          <w:color w:val="auto"/>
        </w:rPr>
      </w:pPr>
    </w:p>
    <w:p w14:paraId="7C86978A" w14:textId="77777777" w:rsidR="00EB5E60" w:rsidRDefault="00EB5E60" w:rsidP="00816ED1">
      <w:pPr>
        <w:pStyle w:val="ListParagraph"/>
        <w:ind w:left="774" w:firstLine="513"/>
        <w:rPr>
          <w:i/>
          <w:color w:val="auto"/>
        </w:rPr>
      </w:pPr>
    </w:p>
    <w:p w14:paraId="5270958C" w14:textId="77777777" w:rsidR="00EB5E60" w:rsidRDefault="00EB5E60" w:rsidP="00816ED1">
      <w:pPr>
        <w:pStyle w:val="ListParagraph"/>
        <w:ind w:left="774" w:firstLine="513"/>
        <w:rPr>
          <w:i/>
          <w:color w:val="auto"/>
        </w:rPr>
      </w:pPr>
    </w:p>
    <w:p w14:paraId="442604FC" w14:textId="77777777" w:rsidR="00EB5E60" w:rsidRDefault="00EB5E60" w:rsidP="00816ED1">
      <w:pPr>
        <w:pStyle w:val="ListParagraph"/>
        <w:ind w:left="774" w:firstLine="513"/>
        <w:rPr>
          <w:i/>
          <w:color w:val="auto"/>
        </w:rPr>
      </w:pPr>
    </w:p>
    <w:p w14:paraId="595C9588" w14:textId="77777777" w:rsidR="00C81B85" w:rsidRPr="00816ED1" w:rsidRDefault="00C81B85" w:rsidP="00816ED1">
      <w:pPr>
        <w:pStyle w:val="ListParagraph"/>
        <w:ind w:left="774" w:firstLine="513"/>
        <w:rPr>
          <w:i/>
          <w:color w:val="auto"/>
        </w:rPr>
      </w:pPr>
      <w:r w:rsidRPr="00816ED1">
        <w:rPr>
          <w:i/>
          <w:color w:val="auto"/>
        </w:rPr>
        <w:t>Example B: Gas Invoice</w:t>
      </w:r>
    </w:p>
    <w:p w14:paraId="4FE17545" w14:textId="121A0569" w:rsidR="00C81B85" w:rsidRPr="00816ED1" w:rsidRDefault="00C81B85" w:rsidP="004B7B9D">
      <w:pPr>
        <w:pStyle w:val="ListParagraph"/>
        <w:numPr>
          <w:ilvl w:val="0"/>
          <w:numId w:val="29"/>
        </w:numPr>
        <w:ind w:left="1710"/>
        <w:rPr>
          <w:color w:val="auto"/>
        </w:rPr>
      </w:pPr>
      <w:r w:rsidRPr="00816ED1">
        <w:rPr>
          <w:color w:val="auto"/>
        </w:rPr>
        <w:t xml:space="preserve">Date range: </w:t>
      </w:r>
      <w:r w:rsidR="00275228">
        <w:rPr>
          <w:color w:val="auto"/>
        </w:rPr>
        <w:t>Red</w:t>
      </w:r>
      <w:r w:rsidRPr="00816ED1">
        <w:rPr>
          <w:color w:val="auto"/>
        </w:rPr>
        <w:t xml:space="preserve"> circle</w:t>
      </w:r>
    </w:p>
    <w:p w14:paraId="5CBFA4D2" w14:textId="23945C4E" w:rsidR="00C81B85" w:rsidRPr="00816ED1" w:rsidRDefault="00275228" w:rsidP="004B7B9D">
      <w:pPr>
        <w:pStyle w:val="ListParagraph"/>
        <w:numPr>
          <w:ilvl w:val="0"/>
          <w:numId w:val="29"/>
        </w:numPr>
        <w:ind w:left="1710"/>
        <w:rPr>
          <w:color w:val="auto"/>
        </w:rPr>
      </w:pPr>
      <w:r>
        <w:rPr>
          <w:color w:val="auto"/>
        </w:rPr>
        <w:t>MJs</w:t>
      </w:r>
      <w:r w:rsidR="00C81B85" w:rsidRPr="00816ED1">
        <w:rPr>
          <w:color w:val="auto"/>
        </w:rPr>
        <w:t xml:space="preserve"> figure: </w:t>
      </w:r>
      <w:r>
        <w:rPr>
          <w:color w:val="auto"/>
        </w:rPr>
        <w:t>Blue</w:t>
      </w:r>
      <w:r w:rsidR="00C81B85" w:rsidRPr="00816ED1">
        <w:rPr>
          <w:color w:val="auto"/>
        </w:rPr>
        <w:t xml:space="preserve"> circle</w:t>
      </w:r>
    </w:p>
    <w:p w14:paraId="3F22E48E" w14:textId="77777777" w:rsidR="00C81B85" w:rsidRDefault="00C81B85" w:rsidP="00C81B85">
      <w:pPr>
        <w:pStyle w:val="ListParagraph"/>
        <w:ind w:left="1800"/>
        <w:rPr>
          <w:rFonts w:ascii="Gill Sans" w:hAnsi="Gill Sans" w:cs="Gill Sans"/>
        </w:rPr>
      </w:pPr>
    </w:p>
    <w:p w14:paraId="38A6F460" w14:textId="31636A82" w:rsidR="00C81B85" w:rsidRDefault="00275228" w:rsidP="00C81B85">
      <w:pPr>
        <w:pStyle w:val="ListParagraph"/>
        <w:ind w:left="567"/>
        <w:rPr>
          <w:rFonts w:ascii="Gill Sans" w:hAnsi="Gill Sans" w:cs="Gill Sans"/>
        </w:rPr>
      </w:pPr>
      <w:r>
        <w:rPr>
          <w:rFonts w:ascii="Gill Sans" w:hAnsi="Gill Sans" w:cs="Gill Sans"/>
          <w:noProof/>
        </w:rPr>
        <mc:AlternateContent>
          <mc:Choice Requires="wps">
            <w:drawing>
              <wp:anchor distT="0" distB="0" distL="114300" distR="114300" simplePos="0" relativeHeight="251714560" behindDoc="0" locked="0" layoutInCell="1" allowOverlap="1" wp14:anchorId="553630AE" wp14:editId="04FBB602">
                <wp:simplePos x="0" y="0"/>
                <wp:positionH relativeFrom="column">
                  <wp:posOffset>457200</wp:posOffset>
                </wp:positionH>
                <wp:positionV relativeFrom="paragraph">
                  <wp:posOffset>546100</wp:posOffset>
                </wp:positionV>
                <wp:extent cx="2286000" cy="934720"/>
                <wp:effectExtent l="76200" t="50800" r="101600" b="132080"/>
                <wp:wrapNone/>
                <wp:docPr id="37" name="Oval 37"/>
                <wp:cNvGraphicFramePr/>
                <a:graphic xmlns:a="http://schemas.openxmlformats.org/drawingml/2006/main">
                  <a:graphicData uri="http://schemas.microsoft.com/office/word/2010/wordprocessingShape">
                    <wps:wsp>
                      <wps:cNvSpPr/>
                      <wps:spPr>
                        <a:xfrm>
                          <a:off x="0" y="0"/>
                          <a:ext cx="2286000" cy="934720"/>
                        </a:xfrm>
                        <a:prstGeom prst="ellipse">
                          <a:avLst/>
                        </a:prstGeom>
                        <a:noFill/>
                        <a:ln w="25400">
                          <a:solidFill>
                            <a:schemeClr val="accent6">
                              <a:lumMod val="50000"/>
                            </a:schemeClr>
                          </a:solidFill>
                        </a:ln>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37" o:spid="_x0000_s1026" style="position:absolute;margin-left:36pt;margin-top:43pt;width:180pt;height:7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" filled="f" strokecolor="#5f0000 [1609]" strokeweight="2pt">
                <v:shadow on="t" type="perspective" opacity="26214f" origin=",.5" offset="0,2pt" matrix="66191f,,,66191f"/>
              </v:oval>
            </w:pict>
          </mc:Fallback>
        </mc:AlternateContent>
      </w:r>
      <w:r>
        <w:rPr>
          <w:rFonts w:ascii="Gill Sans" w:hAnsi="Gill Sans" w:cs="Gill Sans"/>
          <w:noProof/>
        </w:rPr>
        <mc:AlternateContent>
          <mc:Choice Requires="wps">
            <w:drawing>
              <wp:anchor distT="0" distB="0" distL="114300" distR="114300" simplePos="0" relativeHeight="251713536" behindDoc="0" locked="0" layoutInCell="1" allowOverlap="1" wp14:anchorId="0577B361" wp14:editId="7A22B8F5">
                <wp:simplePos x="0" y="0"/>
                <wp:positionH relativeFrom="column">
                  <wp:posOffset>5334000</wp:posOffset>
                </wp:positionH>
                <wp:positionV relativeFrom="paragraph">
                  <wp:posOffset>78740</wp:posOffset>
                </wp:positionV>
                <wp:extent cx="650240" cy="528320"/>
                <wp:effectExtent l="0" t="0" r="35560" b="30480"/>
                <wp:wrapNone/>
                <wp:docPr id="28" name="Oval 28"/>
                <wp:cNvGraphicFramePr/>
                <a:graphic xmlns:a="http://schemas.openxmlformats.org/drawingml/2006/main">
                  <a:graphicData uri="http://schemas.microsoft.com/office/word/2010/wordprocessingShape">
                    <wps:wsp>
                      <wps:cNvSpPr/>
                      <wps:spPr>
                        <a:xfrm>
                          <a:off x="0" y="0"/>
                          <a:ext cx="650240" cy="528320"/>
                        </a:xfrm>
                        <a:prstGeom prst="ellipse">
                          <a:avLst/>
                        </a:prstGeom>
                        <a:noFill/>
                        <a:ln w="2857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8" o:spid="_x0000_s1026" style="position:absolute;margin-left:420pt;margin-top:6.2pt;width:51.2pt;height:41.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" filled="f" strokecolor="#297596 [3044]" strokeweight="2.25pt"/>
            </w:pict>
          </mc:Fallback>
        </mc:AlternateContent>
      </w:r>
      <w:r w:rsidR="00C81B85">
        <w:rPr>
          <w:rFonts w:ascii="Gill Sans" w:hAnsi="Gill Sans" w:cs="Gill Sans"/>
          <w:noProof/>
        </w:rPr>
        <w:drawing>
          <wp:inline distT="0" distB="0" distL="0" distR="0" wp14:anchorId="6C2B3FAB" wp14:editId="235F12AD">
            <wp:extent cx="5789168" cy="2838704"/>
            <wp:effectExtent l="0" t="0" r="254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s THB.png"/>
                    <pic:cNvPicPr/>
                  </pic:nvPicPr>
                  <pic:blipFill>
                    <a:blip r:embed="rId48">
                      <a:extLst>
                        <a:ext uri="{28A0092B-C50C-407E-A947-70E740481C1C}">
                          <a14:useLocalDpi xmlns:a14="http://schemas.microsoft.com/office/drawing/2010/main" val="0"/>
                        </a:ext>
                      </a:extLst>
                    </a:blip>
                    <a:stretch>
                      <a:fillRect/>
                    </a:stretch>
                  </pic:blipFill>
                  <pic:spPr>
                    <a:xfrm>
                      <a:off x="0" y="0"/>
                      <a:ext cx="5789168" cy="2838704"/>
                    </a:xfrm>
                    <a:prstGeom prst="rect">
                      <a:avLst/>
                    </a:prstGeom>
                  </pic:spPr>
                </pic:pic>
              </a:graphicData>
            </a:graphic>
          </wp:inline>
        </w:drawing>
      </w:r>
    </w:p>
    <w:p w14:paraId="77F9EA14" w14:textId="77777777" w:rsidR="00C81B85" w:rsidRDefault="00C81B85" w:rsidP="00C81B85">
      <w:pPr>
        <w:pStyle w:val="ListParagraph"/>
        <w:ind w:left="1800"/>
        <w:rPr>
          <w:rFonts w:ascii="Gill Sans" w:hAnsi="Gill Sans" w:cs="Gill Sans"/>
        </w:rPr>
      </w:pPr>
    </w:p>
    <w:p w14:paraId="5734749F" w14:textId="77777777" w:rsidR="00E7516B" w:rsidRDefault="00E7516B" w:rsidP="00C81B85">
      <w:pPr>
        <w:pStyle w:val="ListParagraph"/>
        <w:ind w:left="1800"/>
        <w:rPr>
          <w:rFonts w:ascii="Gill Sans" w:hAnsi="Gill Sans" w:cs="Gill Sans"/>
        </w:rPr>
      </w:pPr>
    </w:p>
    <w:p w14:paraId="126AD9D9" w14:textId="77777777" w:rsidR="00E7516B" w:rsidRDefault="00E7516B" w:rsidP="00C81B85">
      <w:pPr>
        <w:pStyle w:val="ListParagraph"/>
        <w:ind w:left="1800"/>
        <w:rPr>
          <w:rFonts w:ascii="Gill Sans" w:hAnsi="Gill Sans" w:cs="Gill Sans"/>
        </w:rPr>
      </w:pPr>
    </w:p>
    <w:p w14:paraId="0B4E4DD0" w14:textId="77777777" w:rsidR="00275228" w:rsidRDefault="00275228" w:rsidP="00C81B85">
      <w:pPr>
        <w:pStyle w:val="ListParagraph"/>
        <w:ind w:left="1800"/>
        <w:rPr>
          <w:rFonts w:ascii="Gill Sans" w:hAnsi="Gill Sans" w:cs="Gill Sans"/>
        </w:rPr>
      </w:pPr>
    </w:p>
    <w:p w14:paraId="560BCEAC" w14:textId="490954A0" w:rsidR="00275228" w:rsidRDefault="00EB5E60" w:rsidP="00C81B85">
      <w:pPr>
        <w:pStyle w:val="ListParagraph"/>
        <w:ind w:left="1800"/>
        <w:rPr>
          <w:rFonts w:ascii="Gill Sans" w:hAnsi="Gill Sans" w:cs="Gill Sans"/>
        </w:rPr>
      </w:pPr>
      <w:r>
        <w:rPr>
          <w:rFonts w:ascii="Gill Sans" w:hAnsi="Gill Sans" w:cs="Gill Sans"/>
        </w:rPr>
        <w:br w:type="page"/>
      </w:r>
    </w:p>
    <w:p w14:paraId="4995EDFC" w14:textId="77777777" w:rsidR="00C81B85" w:rsidRPr="00E7516B" w:rsidRDefault="00C81B85" w:rsidP="00EB5E60">
      <w:pPr>
        <w:pStyle w:val="ListBullet2"/>
      </w:pPr>
      <w:r w:rsidRPr="00E7516B">
        <w:t xml:space="preserve">For your other energy invoices (i.e. diesel, biodiesel, heating oil, bottled gas): </w:t>
      </w:r>
    </w:p>
    <w:p w14:paraId="17D7CBF8" w14:textId="59007552" w:rsidR="00C81B85" w:rsidRPr="00E7516B" w:rsidRDefault="00C81B85" w:rsidP="00EB5E60">
      <w:pPr>
        <w:pStyle w:val="BodyText"/>
        <w:numPr>
          <w:ilvl w:val="0"/>
          <w:numId w:val="47"/>
        </w:numPr>
      </w:pPr>
      <w:r w:rsidRPr="00E7516B">
        <w:t>Date range (must add up to a period of 12 months or for the duration of the outdoor event);</w:t>
      </w:r>
    </w:p>
    <w:p w14:paraId="4CB8A064" w14:textId="0B072641" w:rsidR="00C81B85" w:rsidRPr="00E7516B" w:rsidRDefault="00C81B85" w:rsidP="00EB5E60">
      <w:pPr>
        <w:pStyle w:val="BodyText"/>
        <w:numPr>
          <w:ilvl w:val="0"/>
          <w:numId w:val="47"/>
        </w:numPr>
      </w:pPr>
      <w:r w:rsidRPr="00E7516B">
        <w:t>Litres figure(s).</w:t>
      </w:r>
    </w:p>
    <w:p w14:paraId="61EDF81D" w14:textId="77777777" w:rsidR="00C81B85" w:rsidRDefault="00C81B85" w:rsidP="00C81B85">
      <w:pPr>
        <w:pStyle w:val="ListParagraph"/>
        <w:ind w:left="1800"/>
        <w:rPr>
          <w:rFonts w:ascii="Gill Sans" w:hAnsi="Gill Sans" w:cs="Gill Sans"/>
        </w:rPr>
      </w:pPr>
    </w:p>
    <w:p w14:paraId="1CA454CC" w14:textId="5D57A2EA" w:rsidR="00C81B85" w:rsidRPr="00E7516B" w:rsidRDefault="00C81B85" w:rsidP="00EB5E60">
      <w:pPr>
        <w:pStyle w:val="ListBullet2"/>
      </w:pPr>
      <w:r w:rsidRPr="00E7516B">
        <w:t>For your water and/or sewage invoices:</w:t>
      </w:r>
    </w:p>
    <w:p w14:paraId="6755C7B6" w14:textId="58EE9C8F" w:rsidR="00C81B85" w:rsidRPr="00E7516B" w:rsidRDefault="00C81B85" w:rsidP="00EB5E60">
      <w:pPr>
        <w:pStyle w:val="BodyText"/>
        <w:numPr>
          <w:ilvl w:val="0"/>
          <w:numId w:val="49"/>
        </w:numPr>
      </w:pPr>
      <w:r w:rsidRPr="00E7516B">
        <w:t xml:space="preserve">What the invoice covers (i.e. water and/or sewage) </w:t>
      </w:r>
    </w:p>
    <w:p w14:paraId="60DB7FE6" w14:textId="0347D154" w:rsidR="00C81B85" w:rsidRPr="00E7516B" w:rsidRDefault="00C81B85" w:rsidP="00EB5E60">
      <w:pPr>
        <w:pStyle w:val="BodyText"/>
        <w:numPr>
          <w:ilvl w:val="0"/>
          <w:numId w:val="49"/>
        </w:numPr>
      </w:pPr>
      <w:r w:rsidRPr="00E7516B">
        <w:t>Date range (must add up to a period of 12 months or for the duration of the outdoor event);</w:t>
      </w:r>
    </w:p>
    <w:p w14:paraId="5FC67691" w14:textId="75364287" w:rsidR="00C81B85" w:rsidRPr="00E7516B" w:rsidRDefault="00C81B85" w:rsidP="00EB5E60">
      <w:pPr>
        <w:pStyle w:val="BodyText"/>
        <w:numPr>
          <w:ilvl w:val="0"/>
          <w:numId w:val="49"/>
        </w:numPr>
      </w:pPr>
      <w:r w:rsidRPr="00E7516B">
        <w:t>Metre numbers (if applicable - might need to add up more than one metre for that space/event);</w:t>
      </w:r>
    </w:p>
    <w:p w14:paraId="5BBF749D" w14:textId="3DA33A67" w:rsidR="00C81B85" w:rsidRPr="00E7516B" w:rsidRDefault="00C81B85" w:rsidP="00EB5E60">
      <w:pPr>
        <w:pStyle w:val="BodyText"/>
        <w:numPr>
          <w:ilvl w:val="0"/>
          <w:numId w:val="49"/>
        </w:numPr>
      </w:pPr>
      <w:r w:rsidRPr="00E7516B">
        <w:t>Cubic metres (m3) figure(s).</w:t>
      </w:r>
    </w:p>
    <w:p w14:paraId="5AE98001" w14:textId="77777777" w:rsidR="00C81B85" w:rsidRDefault="00C81B85" w:rsidP="00C81B85">
      <w:pPr>
        <w:rPr>
          <w:rFonts w:ascii="Gill Sans" w:hAnsi="Gill Sans" w:cs="Gill Sans"/>
        </w:rPr>
      </w:pPr>
    </w:p>
    <w:p w14:paraId="53697B76" w14:textId="77777777" w:rsidR="00C81B85" w:rsidRDefault="00C81B85" w:rsidP="00C81B85">
      <w:pPr>
        <w:rPr>
          <w:rFonts w:ascii="Gill Sans" w:hAnsi="Gill Sans" w:cs="Gill Sans"/>
        </w:rPr>
      </w:pPr>
    </w:p>
    <w:p w14:paraId="10B23816" w14:textId="3A0467B2" w:rsidR="00C81B85" w:rsidRPr="00F34FF1" w:rsidRDefault="00C81B85" w:rsidP="00E7516B">
      <w:pPr>
        <w:ind w:left="720"/>
        <w:rPr>
          <w:rFonts w:ascii="Gill Sans" w:hAnsi="Gill Sans" w:cs="Gill Sans"/>
        </w:rPr>
      </w:pPr>
    </w:p>
    <w:p w14:paraId="201E4BC8" w14:textId="77777777" w:rsidR="00C81B85" w:rsidRPr="009E2577" w:rsidRDefault="00C81B85" w:rsidP="00C81B85">
      <w:pPr>
        <w:pStyle w:val="ListParagraph"/>
        <w:ind w:left="1800"/>
        <w:rPr>
          <w:rFonts w:ascii="Gill Sans" w:hAnsi="Gill Sans" w:cs="Gill Sans"/>
        </w:rPr>
      </w:pPr>
    </w:p>
    <w:p w14:paraId="5BDA4B26" w14:textId="0B11494C" w:rsidR="00C81B85" w:rsidRPr="000F08FF" w:rsidRDefault="00C81B85" w:rsidP="000F08FF">
      <w:pPr>
        <w:pStyle w:val="Heading1"/>
      </w:pPr>
      <w:r>
        <w:rPr>
          <w:rFonts w:cs="Gill Sans"/>
        </w:rPr>
        <w:br w:type="page"/>
      </w:r>
      <w:bookmarkStart w:id="160" w:name="_Toc225213013"/>
      <w:bookmarkStart w:id="161" w:name="_Toc378589306"/>
      <w:bookmarkStart w:id="162" w:name="_Toc264287086"/>
      <w:r w:rsidRPr="000F08FF">
        <w:lastRenderedPageBreak/>
        <w:t>Methodology and Definitions</w:t>
      </w:r>
      <w:bookmarkEnd w:id="160"/>
      <w:bookmarkEnd w:id="161"/>
      <w:bookmarkEnd w:id="162"/>
      <w:r w:rsidRPr="000F08FF">
        <w:t xml:space="preserve"> </w:t>
      </w:r>
      <w:bookmarkEnd w:id="156"/>
    </w:p>
    <w:p w14:paraId="6F47C21A" w14:textId="529405CA" w:rsidR="00C81B85" w:rsidRPr="000F08FF" w:rsidRDefault="00C81B85" w:rsidP="000F08FF">
      <w:pPr>
        <w:pStyle w:val="Heading2"/>
      </w:pPr>
      <w:bookmarkStart w:id="163" w:name="_Toc200091117"/>
      <w:bookmarkStart w:id="164" w:name="_Toc225213014"/>
      <w:bookmarkStart w:id="165" w:name="_Toc378589307"/>
      <w:bookmarkStart w:id="166" w:name="_Toc264287087"/>
      <w:r w:rsidRPr="000F08FF">
        <w:t xml:space="preserve">How </w:t>
      </w:r>
      <w:proofErr w:type="gramStart"/>
      <w:r w:rsidRPr="000F08FF">
        <w:t>do</w:t>
      </w:r>
      <w:proofErr w:type="gramEnd"/>
      <w:r w:rsidRPr="000F08FF">
        <w:t xml:space="preserve"> the IG </w:t>
      </w:r>
      <w:r w:rsidR="00D95A90" w:rsidRPr="000F08FF">
        <w:t>Tool</w:t>
      </w:r>
      <w:r w:rsidRPr="000F08FF">
        <w:t xml:space="preserve"> calculate greenhouse gas emissions from your data?</w:t>
      </w:r>
      <w:bookmarkEnd w:id="163"/>
      <w:bookmarkEnd w:id="164"/>
      <w:bookmarkEnd w:id="165"/>
      <w:bookmarkEnd w:id="166"/>
    </w:p>
    <w:p w14:paraId="068DFB06" w14:textId="7F38B5A1" w:rsidR="00C81B85" w:rsidRDefault="00C81B85" w:rsidP="000F08FF">
      <w:pPr>
        <w:pStyle w:val="BodyText"/>
        <w:rPr>
          <w:color w:val="auto"/>
        </w:rPr>
      </w:pPr>
      <w:r w:rsidRPr="00787109">
        <w:rPr>
          <w:color w:val="auto"/>
        </w:rPr>
        <w:t xml:space="preserve">The </w:t>
      </w:r>
      <w:r w:rsidR="00D95A90" w:rsidRPr="00787109">
        <w:rPr>
          <w:color w:val="auto"/>
        </w:rPr>
        <w:t>Tool</w:t>
      </w:r>
      <w:r w:rsidRPr="00787109">
        <w:rPr>
          <w:color w:val="auto"/>
        </w:rPr>
        <w:t xml:space="preserve"> primarily use</w:t>
      </w:r>
      <w:r w:rsidR="00787109" w:rsidRPr="00787109">
        <w:rPr>
          <w:color w:val="auto"/>
        </w:rPr>
        <w:t>s</w:t>
      </w:r>
      <w:r w:rsidRPr="00787109">
        <w:rPr>
          <w:color w:val="auto"/>
        </w:rPr>
        <w:t xml:space="preserve"> the </w:t>
      </w:r>
      <w:r w:rsidR="00787109" w:rsidRPr="00787109">
        <w:rPr>
          <w:color w:val="auto"/>
        </w:rPr>
        <w:t>Australian</w:t>
      </w:r>
      <w:r w:rsidRPr="00787109">
        <w:rPr>
          <w:color w:val="auto"/>
        </w:rPr>
        <w:t xml:space="preserve"> Department of Climate Change</w:t>
      </w:r>
      <w:r w:rsidR="00787109" w:rsidRPr="00787109">
        <w:rPr>
          <w:color w:val="auto"/>
        </w:rPr>
        <w:t xml:space="preserve"> and Energy Efficiency (DCCEE), the UK Department of Energy and Climate Change</w:t>
      </w:r>
      <w:r w:rsidRPr="00787109">
        <w:rPr>
          <w:color w:val="auto"/>
        </w:rPr>
        <w:t xml:space="preserve"> (</w:t>
      </w:r>
      <w:r w:rsidR="00787109" w:rsidRPr="00787109">
        <w:rPr>
          <w:color w:val="auto"/>
        </w:rPr>
        <w:t>DECC</w:t>
      </w:r>
      <w:r w:rsidRPr="00787109">
        <w:rPr>
          <w:color w:val="auto"/>
        </w:rPr>
        <w:t xml:space="preserve">) and </w:t>
      </w:r>
      <w:r w:rsidR="00787109" w:rsidRPr="00787109">
        <w:rPr>
          <w:color w:val="auto"/>
        </w:rPr>
        <w:t xml:space="preserve">UK </w:t>
      </w:r>
      <w:r w:rsidRPr="00787109">
        <w:rPr>
          <w:color w:val="auto"/>
        </w:rPr>
        <w:t>Department for Environment, Food and Rural Affairs' (</w:t>
      </w:r>
      <w:r w:rsidR="00787109" w:rsidRPr="00787109">
        <w:rPr>
          <w:color w:val="auto"/>
        </w:rPr>
        <w:t>DEFRA</w:t>
      </w:r>
      <w:r w:rsidRPr="00787109">
        <w:rPr>
          <w:color w:val="auto"/>
        </w:rPr>
        <w:t>)</w:t>
      </w:r>
      <w:r w:rsidR="00787109" w:rsidRPr="00787109">
        <w:rPr>
          <w:color w:val="auto"/>
        </w:rPr>
        <w:t>. The</w:t>
      </w:r>
      <w:r w:rsidRPr="00787109">
        <w:rPr>
          <w:color w:val="auto"/>
        </w:rPr>
        <w:t xml:space="preserve"> most recent greenhouse gas (GHG) emission conversion</w:t>
      </w:r>
      <w:r w:rsidR="00787109" w:rsidRPr="00787109">
        <w:rPr>
          <w:color w:val="auto"/>
        </w:rPr>
        <w:t xml:space="preserve"> factors for company reporting are 2013</w:t>
      </w:r>
      <w:r w:rsidRPr="00787109">
        <w:rPr>
          <w:color w:val="auto"/>
        </w:rPr>
        <w:t>.</w:t>
      </w:r>
      <w:r w:rsidRPr="00E7516B">
        <w:rPr>
          <w:color w:val="auto"/>
        </w:rPr>
        <w:t xml:space="preserve"> </w:t>
      </w:r>
    </w:p>
    <w:p w14:paraId="3CD78320" w14:textId="77777777" w:rsidR="000F08FF" w:rsidRPr="00E7516B" w:rsidRDefault="000F08FF" w:rsidP="000F08FF">
      <w:pPr>
        <w:pStyle w:val="BodyText"/>
        <w:rPr>
          <w:color w:val="auto"/>
        </w:rPr>
      </w:pPr>
    </w:p>
    <w:p w14:paraId="2F95D237" w14:textId="32CE31C0" w:rsidR="00C81B85" w:rsidRPr="000F08FF" w:rsidRDefault="00C81B85" w:rsidP="000F08FF">
      <w:pPr>
        <w:pStyle w:val="Heading2"/>
      </w:pPr>
      <w:bookmarkStart w:id="167" w:name="_Toc200091118"/>
      <w:bookmarkStart w:id="168" w:name="_Toc225213015"/>
      <w:bookmarkStart w:id="169" w:name="_Toc378589308"/>
      <w:bookmarkStart w:id="170" w:name="_Toc264287088"/>
      <w:r w:rsidRPr="000F08FF">
        <w:t xml:space="preserve">How is the IG </w:t>
      </w:r>
      <w:r w:rsidR="00D95A90" w:rsidRPr="000F08FF">
        <w:t>Tool</w:t>
      </w:r>
      <w:r w:rsidRPr="000F08FF">
        <w:t xml:space="preserve"> data used?</w:t>
      </w:r>
      <w:bookmarkEnd w:id="167"/>
      <w:bookmarkEnd w:id="168"/>
      <w:bookmarkEnd w:id="169"/>
      <w:bookmarkEnd w:id="170"/>
    </w:p>
    <w:p w14:paraId="375384D6" w14:textId="77777777" w:rsidR="00C81B85" w:rsidRPr="00E7516B" w:rsidRDefault="00C81B85" w:rsidP="00D905E5">
      <w:pPr>
        <w:pStyle w:val="BodyText"/>
      </w:pPr>
      <w:r w:rsidRPr="00E7516B">
        <w:t xml:space="preserve">All individual IG Tool data entries are treated confidentially and will not be shared with any other party unless permission is directly sought and given. The data is aggregated, which enables us to develop a global database for the sector, giving us unique insight into creative activities and helping to generate world-first benchmarks. </w:t>
      </w:r>
    </w:p>
    <w:p w14:paraId="1A1BD804" w14:textId="47F5504B" w:rsidR="00C81B85" w:rsidRPr="00E7516B" w:rsidRDefault="00C81B85" w:rsidP="00D905E5">
      <w:pPr>
        <w:pStyle w:val="BodyText"/>
      </w:pPr>
      <w:r w:rsidRPr="00787109">
        <w:t xml:space="preserve">Examples are: the per seat emissions benchmark for a theatre; the per ticket benchmark for </w:t>
      </w:r>
      <w:proofErr w:type="gramStart"/>
      <w:r w:rsidRPr="00787109">
        <w:t>a</w:t>
      </w:r>
      <w:proofErr w:type="gramEnd"/>
      <w:r w:rsidRPr="00787109">
        <w:t xml:space="preserve"> </w:t>
      </w:r>
      <w:r w:rsidR="00787109" w:rsidRPr="00787109">
        <w:t>Australian</w:t>
      </w:r>
      <w:r w:rsidRPr="00787109">
        <w:t xml:space="preserve"> arena tour; or the per audience day for a large music festival.</w:t>
      </w:r>
      <w:r w:rsidRPr="00E7516B">
        <w:t xml:space="preserve"> </w:t>
      </w:r>
    </w:p>
    <w:p w14:paraId="393AD5DD" w14:textId="29161807" w:rsidR="00C81B85" w:rsidRPr="00E7516B" w:rsidRDefault="00C81B85" w:rsidP="00D905E5">
      <w:pPr>
        <w:pStyle w:val="BodyText"/>
      </w:pPr>
      <w:r w:rsidRPr="00E7516B">
        <w:t xml:space="preserve">For the development of robust benchmarks we require as much data as possible: by using the </w:t>
      </w:r>
      <w:r w:rsidR="00787109">
        <w:t xml:space="preserve">LPA </w:t>
      </w:r>
      <w:r w:rsidRPr="00E7516B">
        <w:t xml:space="preserve">IG </w:t>
      </w:r>
      <w:r w:rsidR="00D95A90">
        <w:t>Tool</w:t>
      </w:r>
      <w:r w:rsidRPr="00E7516B">
        <w:t xml:space="preserve"> you support our benchmarking project. </w:t>
      </w:r>
    </w:p>
    <w:p w14:paraId="212B52E8" w14:textId="25262628" w:rsidR="00E7516B" w:rsidRDefault="00C81B85" w:rsidP="00D905E5">
      <w:pPr>
        <w:pStyle w:val="BodyText"/>
        <w:rPr>
          <w:rStyle w:val="Hyperlink"/>
          <w:i/>
        </w:rPr>
      </w:pPr>
      <w:r w:rsidRPr="00787109">
        <w:t xml:space="preserve">For more information on data protection please see </w:t>
      </w:r>
      <w:proofErr w:type="gramStart"/>
      <w:r w:rsidRPr="00787109">
        <w:t>our </w:t>
      </w:r>
      <w:r w:rsidR="00787109">
        <w:t xml:space="preserve"> </w:t>
      </w:r>
      <w:r w:rsidRPr="00787109">
        <w:rPr>
          <w:b/>
          <w:color w:val="7EB606" w:themeColor="accent5"/>
        </w:rPr>
        <w:t>PRIVACY</w:t>
      </w:r>
      <w:proofErr w:type="gramEnd"/>
      <w:r w:rsidRPr="00787109">
        <w:rPr>
          <w:b/>
          <w:color w:val="7EB606" w:themeColor="accent5"/>
        </w:rPr>
        <w:t xml:space="preserve"> POLICY:</w:t>
      </w:r>
      <w:r w:rsidRPr="00787109">
        <w:rPr>
          <w:color w:val="00B050"/>
        </w:rPr>
        <w:t xml:space="preserve"> </w:t>
      </w:r>
    </w:p>
    <w:p w14:paraId="538F3F15" w14:textId="366F6498" w:rsidR="00D905E5" w:rsidRDefault="00D905E5" w:rsidP="00D905E5">
      <w:pPr>
        <w:pStyle w:val="BodyText"/>
        <w:rPr>
          <w:rStyle w:val="Hyperlink"/>
          <w:i/>
        </w:rPr>
      </w:pPr>
    </w:p>
    <w:p w14:paraId="21124EE6" w14:textId="5669903D" w:rsidR="00D905E5" w:rsidRPr="00D905E5" w:rsidRDefault="00D905E5" w:rsidP="00D905E5">
      <w:pPr>
        <w:pStyle w:val="Heading2"/>
      </w:pPr>
      <w:bookmarkStart w:id="171" w:name="_Toc264287089"/>
      <w:r w:rsidRPr="00D905E5">
        <w:t>Definitions</w:t>
      </w:r>
      <w:bookmarkEnd w:id="171"/>
    </w:p>
    <w:p w14:paraId="52E0F4F1" w14:textId="77777777" w:rsidR="00D905E5" w:rsidRPr="00D905E5" w:rsidRDefault="00D905E5" w:rsidP="00D905E5">
      <w:pPr>
        <w:pStyle w:val="BodyText"/>
        <w:rPr>
          <w:i/>
        </w:rPr>
      </w:pPr>
      <w:r w:rsidRPr="00D905E5">
        <w:rPr>
          <w:b/>
          <w:i/>
        </w:rPr>
        <w:t xml:space="preserve">Emissions </w:t>
      </w:r>
      <w:r w:rsidRPr="00D905E5">
        <w:rPr>
          <w:i/>
        </w:rPr>
        <w:t xml:space="preserve">refer to the release of a substance (usually a gas in the case of climate change) into the atmosphere. </w:t>
      </w:r>
    </w:p>
    <w:p w14:paraId="1B2198B2" w14:textId="724388E7" w:rsidR="00D905E5" w:rsidRPr="00D905E5" w:rsidRDefault="00D905E5" w:rsidP="00D905E5">
      <w:pPr>
        <w:pStyle w:val="BodyText"/>
        <w:rPr>
          <w:i/>
        </w:rPr>
      </w:pPr>
      <w:r w:rsidRPr="00D905E5">
        <w:rPr>
          <w:b/>
          <w:i/>
        </w:rPr>
        <w:t>The 6 Greenhouse gases</w:t>
      </w:r>
      <w:r w:rsidRPr="00D905E5">
        <w:t xml:space="preserve"> </w:t>
      </w:r>
      <w:r w:rsidRPr="00D905E5">
        <w:rPr>
          <w:i/>
        </w:rPr>
        <w:t>identified in the Kyoto Protocol are carbon dioxide (</w:t>
      </w:r>
      <w:r>
        <w:rPr>
          <w:i/>
        </w:rPr>
        <w:t>CO</w:t>
      </w:r>
      <w:r w:rsidRPr="00E71698">
        <w:rPr>
          <w:i/>
          <w:vertAlign w:val="subscript"/>
        </w:rPr>
        <w:t>2</w:t>
      </w:r>
      <w:r w:rsidRPr="00D905E5">
        <w:rPr>
          <w:i/>
        </w:rPr>
        <w:t xml:space="preserve">), </w:t>
      </w:r>
      <w:r>
        <w:rPr>
          <w:i/>
        </w:rPr>
        <w:t>methane (CH</w:t>
      </w:r>
      <w:r w:rsidRPr="00E71698">
        <w:rPr>
          <w:i/>
          <w:vertAlign w:val="subscript"/>
        </w:rPr>
        <w:t>4</w:t>
      </w:r>
      <w:r>
        <w:rPr>
          <w:i/>
        </w:rPr>
        <w:t>), nitrous oxide (</w:t>
      </w:r>
      <w:r w:rsidRPr="00D905E5">
        <w:rPr>
          <w:i/>
        </w:rPr>
        <w:t>N</w:t>
      </w:r>
      <w:r w:rsidRPr="00E71698">
        <w:rPr>
          <w:i/>
          <w:vertAlign w:val="subscript"/>
        </w:rPr>
        <w:t>2</w:t>
      </w:r>
      <w:r w:rsidRPr="00D905E5">
        <w:rPr>
          <w:i/>
        </w:rPr>
        <w:t xml:space="preserve">O), </w:t>
      </w:r>
      <w:proofErr w:type="spellStart"/>
      <w:r w:rsidRPr="00D905E5">
        <w:rPr>
          <w:i/>
        </w:rPr>
        <w:t>hydrofluorocarbons</w:t>
      </w:r>
      <w:proofErr w:type="spellEnd"/>
      <w:r w:rsidRPr="00D905E5">
        <w:rPr>
          <w:i/>
        </w:rPr>
        <w:t xml:space="preserve"> (HFCs), </w:t>
      </w:r>
      <w:proofErr w:type="spellStart"/>
      <w:proofErr w:type="gramStart"/>
      <w:r w:rsidRPr="00D905E5">
        <w:rPr>
          <w:i/>
        </w:rPr>
        <w:t>perfluorocarbons</w:t>
      </w:r>
      <w:proofErr w:type="spellEnd"/>
      <w:r w:rsidRPr="00D905E5">
        <w:rPr>
          <w:i/>
        </w:rPr>
        <w:t xml:space="preserve"> (PFCs) and </w:t>
      </w:r>
      <w:proofErr w:type="spellStart"/>
      <w:r w:rsidRPr="00D905E5">
        <w:rPr>
          <w:i/>
        </w:rPr>
        <w:t>sulphur</w:t>
      </w:r>
      <w:proofErr w:type="spellEnd"/>
      <w:r w:rsidRPr="00D905E5">
        <w:rPr>
          <w:i/>
        </w:rPr>
        <w:t xml:space="preserve"> hexafluoride</w:t>
      </w:r>
      <w:proofErr w:type="gramEnd"/>
      <w:r w:rsidRPr="00D905E5">
        <w:rPr>
          <w:i/>
        </w:rPr>
        <w:t xml:space="preserve"> (SF</w:t>
      </w:r>
      <w:r w:rsidRPr="00E71698">
        <w:rPr>
          <w:i/>
          <w:vertAlign w:val="subscript"/>
        </w:rPr>
        <w:t>6</w:t>
      </w:r>
      <w:r w:rsidRPr="00D905E5">
        <w:rPr>
          <w:i/>
        </w:rPr>
        <w:t>).</w:t>
      </w:r>
    </w:p>
    <w:p w14:paraId="72EBA1A7" w14:textId="1A6CBC40" w:rsidR="00D905E5" w:rsidRPr="00D905E5" w:rsidRDefault="00D905E5" w:rsidP="00D905E5">
      <w:pPr>
        <w:pStyle w:val="BodyText"/>
        <w:rPr>
          <w:i/>
        </w:rPr>
      </w:pPr>
      <w:r w:rsidRPr="00D905E5">
        <w:rPr>
          <w:i/>
        </w:rPr>
        <w:t xml:space="preserve">These emissions are reported as </w:t>
      </w:r>
      <w:r>
        <w:rPr>
          <w:b/>
          <w:i/>
        </w:rPr>
        <w:t>carbon dioxide equivalent (CO</w:t>
      </w:r>
      <w:r w:rsidRPr="00E71698">
        <w:rPr>
          <w:b/>
          <w:i/>
          <w:vertAlign w:val="subscript"/>
        </w:rPr>
        <w:t>2</w:t>
      </w:r>
      <w:r>
        <w:rPr>
          <w:b/>
          <w:i/>
        </w:rPr>
        <w:t>-</w:t>
      </w:r>
      <w:r w:rsidRPr="00D905E5">
        <w:rPr>
          <w:b/>
          <w:i/>
        </w:rPr>
        <w:t>e),</w:t>
      </w:r>
      <w:r w:rsidRPr="00D905E5">
        <w:rPr>
          <w:i/>
        </w:rPr>
        <w:t xml:space="preserve"> the universally adopted measurement which indicates the warming potential of each of the 6 main greenhouse gases – which, upon release, trap heat in the earth’s atmosphere, thereby altering the global climate. Carbon dioxide equivalent is used to evaluate the impacts of releasing (or avoiding the release of) different greenhouse gases. </w:t>
      </w:r>
    </w:p>
    <w:p w14:paraId="54A57E53" w14:textId="4D73DB58" w:rsidR="00D905E5" w:rsidRPr="00D905E5" w:rsidRDefault="00D905E5" w:rsidP="00D905E5">
      <w:pPr>
        <w:pStyle w:val="BodyText"/>
      </w:pPr>
      <w:r w:rsidRPr="00D905E5">
        <w:rPr>
          <w:b/>
          <w:i/>
        </w:rPr>
        <w:t>Global warming</w:t>
      </w:r>
      <w:r w:rsidRPr="00D905E5">
        <w:rPr>
          <w:i/>
        </w:rPr>
        <w:t xml:space="preserve"> is the additional heat/energy, which is retained in the Earth’s ecosystem through the release of this gas in the atmosphere. The additional heat/energy impact of all other greenhouse gases is compared with th</w:t>
      </w:r>
      <w:r>
        <w:rPr>
          <w:i/>
        </w:rPr>
        <w:t>e impacts of carbon dioxide (CO</w:t>
      </w:r>
      <w:r w:rsidRPr="00E71698">
        <w:rPr>
          <w:i/>
          <w:vertAlign w:val="subscript"/>
        </w:rPr>
        <w:t>2</w:t>
      </w:r>
      <w:r w:rsidRPr="00D905E5">
        <w:rPr>
          <w:i/>
        </w:rPr>
        <w:t>) and referred to in terms of carbon dioxide equivalent (CO</w:t>
      </w:r>
      <w:r w:rsidRPr="00E71698">
        <w:rPr>
          <w:i/>
          <w:vertAlign w:val="subscript"/>
        </w:rPr>
        <w:t>2</w:t>
      </w:r>
      <w:r>
        <w:rPr>
          <w:i/>
        </w:rPr>
        <w:t>-</w:t>
      </w:r>
      <w:r w:rsidRPr="00D905E5">
        <w:rPr>
          <w:i/>
        </w:rPr>
        <w:t xml:space="preserve">e). </w:t>
      </w:r>
    </w:p>
    <w:p w14:paraId="66FC440E" w14:textId="26105F92" w:rsidR="00D905E5" w:rsidRPr="00E71698" w:rsidRDefault="00E71698" w:rsidP="00E71698">
      <w:pPr>
        <w:pStyle w:val="BodyText"/>
        <w:rPr>
          <w:b/>
          <w:i/>
        </w:rPr>
      </w:pPr>
      <w:r>
        <w:rPr>
          <w:b/>
          <w:i/>
        </w:rPr>
        <w:t>National Greenhouse</w:t>
      </w:r>
      <w:r w:rsidR="00D905E5" w:rsidRPr="00D905E5">
        <w:rPr>
          <w:b/>
          <w:i/>
        </w:rPr>
        <w:t xml:space="preserve"> </w:t>
      </w:r>
      <w:r>
        <w:rPr>
          <w:b/>
          <w:i/>
        </w:rPr>
        <w:t>Accounts (NGA)</w:t>
      </w:r>
      <w:r w:rsidR="00D905E5" w:rsidRPr="00D905E5">
        <w:rPr>
          <w:i/>
        </w:rPr>
        <w:t xml:space="preserve"> such as those published by the Department of Climate Change</w:t>
      </w:r>
      <w:r>
        <w:rPr>
          <w:i/>
        </w:rPr>
        <w:t xml:space="preserve"> and Energy Efficiency are designed for use by companies and individuals to estimate greenhouse gas emissions</w:t>
      </w:r>
      <w:r w:rsidR="00D905E5" w:rsidRPr="00D905E5">
        <w:rPr>
          <w:i/>
        </w:rPr>
        <w:t xml:space="preserve">. </w:t>
      </w:r>
      <w:r>
        <w:rPr>
          <w:i/>
        </w:rPr>
        <w:t xml:space="preserve">Factors are estimated by the </w:t>
      </w:r>
      <w:bookmarkStart w:id="172" w:name="_GoBack"/>
      <w:bookmarkEnd w:id="172"/>
      <w:r>
        <w:rPr>
          <w:i/>
        </w:rPr>
        <w:lastRenderedPageBreak/>
        <w:t>Department using the Australian Greenhouse Emissions Information System (AGEIS</w:t>
      </w:r>
      <w:proofErr w:type="gramStart"/>
      <w:r>
        <w:rPr>
          <w:i/>
        </w:rPr>
        <w:t>) which</w:t>
      </w:r>
      <w:proofErr w:type="gramEnd"/>
      <w:r>
        <w:rPr>
          <w:i/>
        </w:rPr>
        <w:t xml:space="preserve"> is used to collect emissions information from companies reporting under the Energy Efficiency Opportunities Act of 2008. </w:t>
      </w:r>
      <w:r w:rsidR="00D905E5" w:rsidRPr="00D905E5">
        <w:rPr>
          <w:i/>
        </w:rPr>
        <w:t>The</w:t>
      </w:r>
      <w:r>
        <w:rPr>
          <w:i/>
        </w:rPr>
        <w:t xml:space="preserve"> NGA</w:t>
      </w:r>
      <w:r w:rsidR="00D905E5" w:rsidRPr="00D905E5">
        <w:rPr>
          <w:i/>
        </w:rPr>
        <w:t xml:space="preserve"> are usually revised on an annual basis.</w:t>
      </w:r>
    </w:p>
    <w:p w14:paraId="4E0B4B5B" w14:textId="07C826D1" w:rsidR="00E71698" w:rsidRDefault="00E71698" w:rsidP="00D905E5">
      <w:pPr>
        <w:pStyle w:val="BodyText"/>
        <w:rPr>
          <w:i/>
        </w:rPr>
      </w:pPr>
      <w:r>
        <w:rPr>
          <w:i/>
        </w:rPr>
        <w:t>In preparing the LPA IG Tool conversion factors, a mix of both Australian</w:t>
      </w:r>
      <w:r w:rsidR="005A096D">
        <w:rPr>
          <w:i/>
        </w:rPr>
        <w:t xml:space="preserve"> and UK factors where utilised to ensure all components of IG had an associated GHG Factor attributed.</w:t>
      </w:r>
    </w:p>
    <w:p w14:paraId="7ECC9863" w14:textId="2256C078" w:rsidR="00D905E5" w:rsidRDefault="00D905E5" w:rsidP="00D905E5">
      <w:pPr>
        <w:pStyle w:val="BodyText"/>
        <w:rPr>
          <w:i/>
        </w:rPr>
      </w:pPr>
      <w:r w:rsidRPr="00D905E5">
        <w:rPr>
          <w:i/>
        </w:rPr>
        <w:t xml:space="preserve">Download a </w:t>
      </w:r>
      <w:proofErr w:type="spellStart"/>
      <w:r w:rsidRPr="00D905E5">
        <w:rPr>
          <w:i/>
        </w:rPr>
        <w:t>pdf</w:t>
      </w:r>
      <w:proofErr w:type="spellEnd"/>
      <w:r w:rsidRPr="00D905E5">
        <w:rPr>
          <w:i/>
        </w:rPr>
        <w:t xml:space="preserve"> of the conversion factors we use:</w:t>
      </w:r>
    </w:p>
    <w:p w14:paraId="2485C3F8" w14:textId="3C9708C6" w:rsidR="005A096D" w:rsidRPr="00787109" w:rsidRDefault="005A096D" w:rsidP="00D905E5">
      <w:pPr>
        <w:pStyle w:val="BodyText"/>
        <w:rPr>
          <w:b/>
          <w:i/>
        </w:rPr>
      </w:pPr>
      <w:r w:rsidRPr="00787109">
        <w:rPr>
          <w:b/>
          <w:i/>
        </w:rPr>
        <w:t>Australian conversion factors</w:t>
      </w:r>
    </w:p>
    <w:p w14:paraId="093878A3" w14:textId="28F9A03D" w:rsidR="005A096D" w:rsidRPr="00787109" w:rsidRDefault="002C7800" w:rsidP="00787109">
      <w:pPr>
        <w:pStyle w:val="BodyText"/>
        <w:rPr>
          <w:i/>
        </w:rPr>
      </w:pPr>
      <w:hyperlink r:id="rId49" w:history="1">
        <w:r w:rsidR="00787109" w:rsidRPr="00D870F1">
          <w:rPr>
            <w:rStyle w:val="Hyperlink"/>
            <w:i/>
          </w:rPr>
          <w:t>http://lpa.ig-tools.com/files/LPA_IG_Tool_SourceFactors.pdf</w:t>
        </w:r>
      </w:hyperlink>
      <w:r w:rsidR="00787109">
        <w:rPr>
          <w:i/>
        </w:rPr>
        <w:t xml:space="preserve"> </w:t>
      </w:r>
    </w:p>
    <w:p w14:paraId="09FEFC7D" w14:textId="77777777" w:rsidR="00D905E5" w:rsidRPr="00787109" w:rsidRDefault="00D905E5" w:rsidP="00D905E5">
      <w:pPr>
        <w:pStyle w:val="BodyText"/>
        <w:rPr>
          <w:b/>
          <w:i/>
        </w:rPr>
      </w:pPr>
      <w:r w:rsidRPr="00787109">
        <w:rPr>
          <w:b/>
          <w:i/>
        </w:rPr>
        <w:t>UK conversion factors</w:t>
      </w:r>
    </w:p>
    <w:p w14:paraId="2EE4E53F" w14:textId="26929507" w:rsidR="00787109" w:rsidRDefault="002C7800" w:rsidP="00787109">
      <w:pPr>
        <w:pStyle w:val="BodyText"/>
        <w:rPr>
          <w:i/>
        </w:rPr>
      </w:pPr>
      <w:hyperlink r:id="rId50" w:history="1">
        <w:r w:rsidR="00787109" w:rsidRPr="00D870F1">
          <w:rPr>
            <w:rStyle w:val="Hyperlink"/>
            <w:i/>
          </w:rPr>
          <w:t>http://www.juliesbicycle.com/media/igtooldocs/International_Conversion_Factors.pdf</w:t>
        </w:r>
      </w:hyperlink>
    </w:p>
    <w:p w14:paraId="0B851370" w14:textId="77777777" w:rsidR="00787109" w:rsidRDefault="00787109" w:rsidP="00D905E5">
      <w:pPr>
        <w:pStyle w:val="BodyText"/>
        <w:rPr>
          <w:i/>
        </w:rPr>
      </w:pPr>
    </w:p>
    <w:p w14:paraId="3227F1ED" w14:textId="55010E8A" w:rsidR="00D905E5" w:rsidRPr="00D905E5" w:rsidRDefault="00D905E5" w:rsidP="00D905E5">
      <w:pPr>
        <w:pStyle w:val="BodyText"/>
        <w:rPr>
          <w:i/>
        </w:rPr>
      </w:pPr>
      <w:r w:rsidRPr="00D905E5">
        <w:rPr>
          <w:i/>
        </w:rPr>
        <w:t xml:space="preserve">Note: In the case of audience travel for festivals and venues, if no raw data is available we use default data based on </w:t>
      </w:r>
      <w:r w:rsidR="002E666A">
        <w:rPr>
          <w:i/>
        </w:rPr>
        <w:t>Julie’s Bicycle</w:t>
      </w:r>
      <w:r w:rsidRPr="00D905E5">
        <w:rPr>
          <w:i/>
        </w:rPr>
        <w:t xml:space="preserve"> research, specifically Jam Packed Part 1, published in 2009, which looked at audience travel emissions to festivals.</w:t>
      </w:r>
    </w:p>
    <w:p w14:paraId="16F5D8B4" w14:textId="79EB8473" w:rsidR="00A6303D" w:rsidRDefault="00A6303D" w:rsidP="00787109">
      <w:pPr>
        <w:pStyle w:val="BodyText"/>
      </w:pPr>
    </w:p>
    <w:sectPr w:rsidR="00A6303D" w:rsidSect="00AD3AFE">
      <w:headerReference w:type="even" r:id="rId51"/>
      <w:headerReference w:type="default" r:id="rId52"/>
      <w:footerReference w:type="even" r:id="rId53"/>
      <w:footerReference w:type="default" r:id="rId54"/>
      <w:headerReference w:type="first" r:id="rId55"/>
      <w:footerReference w:type="first" r:id="rId56"/>
      <w:pgSz w:w="11900" w:h="16820"/>
      <w:pgMar w:top="1440" w:right="1440" w:bottom="1701" w:left="1440" w:header="851" w:footer="510" w:gutter="0"/>
      <w:cols w:space="708"/>
      <w:printerSettings r:id="rId57"/>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51DB2A4"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0C9C81" w14:textId="77777777" w:rsidR="002C7800" w:rsidRDefault="002C7800">
      <w:pPr>
        <w:spacing w:after="0"/>
      </w:pPr>
      <w:r>
        <w:separator/>
      </w:r>
    </w:p>
  </w:endnote>
  <w:endnote w:type="continuationSeparator" w:id="0">
    <w:p w14:paraId="3A746BF0" w14:textId="77777777" w:rsidR="002C7800" w:rsidRDefault="002C780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auto"/>
    <w:pitch w:val="variable"/>
    <w:sig w:usb0="00000003" w:usb1="00000000" w:usb2="00000000" w:usb3="00000000" w:csb0="00000003"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News Gothic MT">
    <w:panose1 w:val="020B0504020203020204"/>
    <w:charset w:val="00"/>
    <w:family w:val="auto"/>
    <w:pitch w:val="variable"/>
    <w:sig w:usb0="00000003" w:usb1="00000000" w:usb2="00000000" w:usb3="00000000" w:csb0="00000001" w:csb1="00000000"/>
  </w:font>
  <w:font w:name="ＭＳ Ｐゴシック">
    <w:charset w:val="4E"/>
    <w:family w:val="auto"/>
    <w:pitch w:val="variable"/>
    <w:sig w:usb0="E00002FF" w:usb1="6AC7FDFB" w:usb2="00000012" w:usb3="00000000" w:csb0="0002009F" w:csb1="00000000"/>
  </w:font>
  <w:font w:name="Univers 45 Light">
    <w:panose1 w:val="020B0403020202020204"/>
    <w:charset w:val="00"/>
    <w:family w:val="auto"/>
    <w:pitch w:val="variable"/>
    <w:sig w:usb0="00000007" w:usb1="00000000" w:usb2="00000000" w:usb3="00000000" w:csb0="00000093" w:csb1="00000000"/>
  </w:font>
  <w:font w:name="Segoe UI">
    <w:altName w:val="Menlo Bold"/>
    <w:charset w:val="00"/>
    <w:family w:val="swiss"/>
    <w:pitch w:val="variable"/>
    <w:sig w:usb0="E10022FF" w:usb1="C000E47F" w:usb2="00000029" w:usb3="00000000" w:csb0="000001DF" w:csb1="00000000"/>
  </w:font>
  <w:font w:name="MS Mincho">
    <w:altName w:val="ＭＳ 明朝"/>
    <w:charset w:val="80"/>
    <w:family w:val="modern"/>
    <w:pitch w:val="fixed"/>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Gill Sans">
    <w:panose1 w:val="020B0502020104020203"/>
    <w:charset w:val="00"/>
    <w:family w:val="auto"/>
    <w:pitch w:val="variable"/>
    <w:sig w:usb0="80000267" w:usb1="00000000" w:usb2="00000000" w:usb3="00000000" w:csb0="000001F7" w:csb1="00000000"/>
  </w:font>
  <w:font w:name="Menlo Regular">
    <w:panose1 w:val="020B0609030804020204"/>
    <w:charset w:val="00"/>
    <w:family w:val="auto"/>
    <w:pitch w:val="variable"/>
    <w:sig w:usb0="E60022FF" w:usb1="D200F9FB" w:usb2="02000028" w:usb3="00000000" w:csb0="000001DF" w:csb1="00000000"/>
  </w:font>
  <w:font w:name="MS Gothic">
    <w:altName w:val="ＭＳ ゴシック"/>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3620D8" w14:textId="13ADB729" w:rsidR="005F7664" w:rsidRDefault="005F7664">
    <w:pPr>
      <w:pStyle w:val="Footer"/>
    </w:pPr>
    <w:r>
      <w:rPr>
        <w:noProof/>
      </w:rPr>
      <w:drawing>
        <wp:anchor distT="0" distB="0" distL="114300" distR="114300" simplePos="0" relativeHeight="251661312" behindDoc="0" locked="0" layoutInCell="1" allowOverlap="1" wp14:anchorId="0A585147" wp14:editId="1888555F">
          <wp:simplePos x="0" y="0"/>
          <wp:positionH relativeFrom="column">
            <wp:posOffset>-224790</wp:posOffset>
          </wp:positionH>
          <wp:positionV relativeFrom="paragraph">
            <wp:posOffset>-483870</wp:posOffset>
          </wp:positionV>
          <wp:extent cx="6116320" cy="953770"/>
          <wp:effectExtent l="0" t="0" r="5080" b="0"/>
          <wp:wrapTight wrapText="bothSides">
            <wp:wrapPolygon edited="0">
              <wp:start x="0" y="0"/>
              <wp:lineTo x="0" y="1150"/>
              <wp:lineTo x="2063" y="9204"/>
              <wp:lineTo x="2063" y="16107"/>
              <wp:lineTo x="3319" y="17832"/>
              <wp:lineTo x="7535" y="18983"/>
              <wp:lineTo x="13096" y="18983"/>
              <wp:lineTo x="18120" y="17257"/>
              <wp:lineTo x="18568" y="13806"/>
              <wp:lineTo x="17761" y="9204"/>
              <wp:lineTo x="21528" y="1150"/>
              <wp:lineTo x="2152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PEE_footer_both_rightlogo.png"/>
                  <pic:cNvPicPr/>
                </pic:nvPicPr>
                <pic:blipFill>
                  <a:blip r:embed="rId1">
                    <a:extLst>
                      <a:ext uri="{28A0092B-C50C-407E-A947-70E740481C1C}">
                        <a14:useLocalDpi xmlns:a14="http://schemas.microsoft.com/office/drawing/2010/main" val="0"/>
                      </a:ext>
                    </a:extLst>
                  </a:blip>
                  <a:stretch>
                    <a:fillRect/>
                  </a:stretch>
                </pic:blipFill>
                <pic:spPr>
                  <a:xfrm>
                    <a:off x="0" y="0"/>
                    <a:ext cx="6116320" cy="95377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E24E4D" w14:textId="77777777" w:rsidR="005F7664" w:rsidRDefault="005F7664" w:rsidP="00C81B8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5E29193" w14:textId="77777777" w:rsidR="005F7664" w:rsidRDefault="005F7664" w:rsidP="00C81B85">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5BC0B7" w14:textId="4430D0DB" w:rsidR="005F7664" w:rsidRPr="00317B5D" w:rsidRDefault="005F7664" w:rsidP="00317B5D">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705A02" w14:textId="77777777" w:rsidR="005F7664" w:rsidRDefault="005F7664">
    <w:pPr>
      <w:pStyle w:val="Foote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20765D" w14:textId="6EFBF4C8" w:rsidR="005F7664" w:rsidRDefault="005F7664" w:rsidP="009B039B">
    <w:pPr>
      <w:pStyle w:val="Footer"/>
      <w:rPr>
        <w:szCs w:val="20"/>
      </w:rPr>
    </w:pPr>
    <w:r>
      <w:rPr>
        <w:noProof/>
      </w:rPr>
      <w:drawing>
        <wp:anchor distT="0" distB="0" distL="114300" distR="114300" simplePos="0" relativeHeight="251663360" behindDoc="0" locked="0" layoutInCell="1" allowOverlap="1" wp14:anchorId="2E1BC827" wp14:editId="341C2C51">
          <wp:simplePos x="0" y="0"/>
          <wp:positionH relativeFrom="column">
            <wp:posOffset>4815840</wp:posOffset>
          </wp:positionH>
          <wp:positionV relativeFrom="paragraph">
            <wp:posOffset>-122555</wp:posOffset>
          </wp:positionV>
          <wp:extent cx="958088" cy="467360"/>
          <wp:effectExtent l="0" t="0" r="762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A Logo.png"/>
                  <pic:cNvPicPr/>
                </pic:nvPicPr>
                <pic:blipFill>
                  <a:blip r:embed="rId1">
                    <a:extLst>
                      <a:ext uri="{28A0092B-C50C-407E-A947-70E740481C1C}">
                        <a14:useLocalDpi xmlns:a14="http://schemas.microsoft.com/office/drawing/2010/main" val="0"/>
                      </a:ext>
                    </a:extLst>
                  </a:blip>
                  <a:stretch>
                    <a:fillRect/>
                  </a:stretch>
                </pic:blipFill>
                <pic:spPr>
                  <a:xfrm>
                    <a:off x="0" y="0"/>
                    <a:ext cx="958088" cy="467360"/>
                  </a:xfrm>
                  <a:prstGeom prst="rect">
                    <a:avLst/>
                  </a:prstGeom>
                  <a:extLs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r>
      <w:rPr>
        <w:szCs w:val="20"/>
      </w:rPr>
      <w:t>LPA IG Tool User Guide – Measure and manage your carbon emissions</w:t>
    </w:r>
    <w:r>
      <w:rPr>
        <w:szCs w:val="20"/>
      </w:rPr>
      <w:tab/>
    </w:r>
  </w:p>
  <w:p w14:paraId="24ACB8E0" w14:textId="4971D10F" w:rsidR="005F7664" w:rsidRPr="009B039B" w:rsidRDefault="005F7664" w:rsidP="009B039B">
    <w:pPr>
      <w:pStyle w:val="Footer"/>
    </w:pPr>
    <w:r w:rsidRPr="009B039B">
      <w:t xml:space="preserve">Page </w:t>
    </w:r>
    <w:r w:rsidRPr="009B039B">
      <w:fldChar w:fldCharType="begin"/>
    </w:r>
    <w:r w:rsidRPr="009B039B">
      <w:instrText xml:space="preserve"> PAGE </w:instrText>
    </w:r>
    <w:r w:rsidRPr="009B039B">
      <w:fldChar w:fldCharType="separate"/>
    </w:r>
    <w:r w:rsidR="002C7800">
      <w:t>27</w:t>
    </w:r>
    <w:r w:rsidRPr="009B039B">
      <w:fldChar w:fldCharType="end"/>
    </w:r>
    <w:r w:rsidRPr="009B039B">
      <w:t xml:space="preserve"> of </w:t>
    </w:r>
    <w:r w:rsidR="002C7800">
      <w:fldChar w:fldCharType="begin"/>
    </w:r>
    <w:r w:rsidR="002C7800">
      <w:instrText xml:space="preserve"> NUMPAGES </w:instrText>
    </w:r>
    <w:r w:rsidR="002C7800">
      <w:fldChar w:fldCharType="separate"/>
    </w:r>
    <w:r w:rsidR="002C7800">
      <w:t>34</w:t>
    </w:r>
    <w:r w:rsidR="002C7800">
      <w:fldChar w:fldCharType="end"/>
    </w:r>
  </w:p>
  <w:p w14:paraId="0002C936" w14:textId="77777777" w:rsidR="005F7664" w:rsidRDefault="005F7664">
    <w:pPr>
      <w:pStyle w:val="Footer"/>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BC2708" w14:textId="77777777" w:rsidR="005F7664" w:rsidRDefault="005F7664">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489598" w14:textId="77777777" w:rsidR="002C7800" w:rsidRDefault="002C7800">
      <w:pPr>
        <w:spacing w:after="0"/>
      </w:pPr>
      <w:r>
        <w:separator/>
      </w:r>
    </w:p>
  </w:footnote>
  <w:footnote w:type="continuationSeparator" w:id="0">
    <w:p w14:paraId="51CFE992" w14:textId="77777777" w:rsidR="002C7800" w:rsidRDefault="002C7800">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FA8310" w14:textId="758DBB06" w:rsidR="005F7664" w:rsidRDefault="005F7664">
    <w:pPr>
      <w:pStyle w:val="Header"/>
    </w:pPr>
    <w:r>
      <w:rPr>
        <w:noProof/>
      </w:rPr>
      <w:drawing>
        <wp:anchor distT="0" distB="0" distL="114300" distR="114300" simplePos="0" relativeHeight="251659264" behindDoc="0" locked="0" layoutInCell="1" allowOverlap="1" wp14:anchorId="594CDE4C" wp14:editId="561631AC">
          <wp:simplePos x="0" y="0"/>
          <wp:positionH relativeFrom="column">
            <wp:posOffset>-597535</wp:posOffset>
          </wp:positionH>
          <wp:positionV relativeFrom="paragraph">
            <wp:posOffset>-478155</wp:posOffset>
          </wp:positionV>
          <wp:extent cx="7023735" cy="1931670"/>
          <wp:effectExtent l="0" t="0" r="12065" b="0"/>
          <wp:wrapTight wrapText="bothSides">
            <wp:wrapPolygon edited="0">
              <wp:start x="0" y="0"/>
              <wp:lineTo x="0" y="1704"/>
              <wp:lineTo x="156" y="4544"/>
              <wp:lineTo x="703" y="9089"/>
              <wp:lineTo x="0" y="11077"/>
              <wp:lineTo x="0" y="12213"/>
              <wp:lineTo x="625" y="13633"/>
              <wp:lineTo x="625" y="13917"/>
              <wp:lineTo x="3203" y="18462"/>
              <wp:lineTo x="5312" y="19882"/>
              <wp:lineTo x="5780" y="20450"/>
              <wp:lineTo x="8124" y="20450"/>
              <wp:lineTo x="8749" y="19882"/>
              <wp:lineTo x="11639" y="18462"/>
              <wp:lineTo x="14216" y="18178"/>
              <wp:lineTo x="18981" y="15337"/>
              <wp:lineTo x="18903" y="13633"/>
              <wp:lineTo x="21559" y="12497"/>
              <wp:lineTo x="215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PEE_header.png"/>
                  <pic:cNvPicPr/>
                </pic:nvPicPr>
                <pic:blipFill rotWithShape="1">
                  <a:blip r:embed="rId1">
                    <a:extLst>
                      <a:ext uri="{28A0092B-C50C-407E-A947-70E740481C1C}">
                        <a14:useLocalDpi xmlns:a14="http://schemas.microsoft.com/office/drawing/2010/main" val="0"/>
                      </a:ext>
                    </a:extLst>
                  </a:blip>
                  <a:srcRect b="12711"/>
                  <a:stretch/>
                </pic:blipFill>
                <pic:spPr bwMode="auto">
                  <a:xfrm>
                    <a:off x="0" y="0"/>
                    <a:ext cx="7023735" cy="19316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BCECA4" w14:textId="3A94BA81" w:rsidR="005F7664" w:rsidRDefault="005F7664">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AC8344" w14:textId="77777777" w:rsidR="005F7664" w:rsidRDefault="005F7664">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A57707" w14:textId="077F7824" w:rsidR="005F7664" w:rsidRDefault="005F7664">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0D74A6" w14:textId="77777777" w:rsidR="005F7664" w:rsidRDefault="005F7664">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1E200A6E"/>
    <w:lvl w:ilvl="0">
      <w:start w:val="1"/>
      <w:numFmt w:val="bullet"/>
      <w:lvlText w:val=""/>
      <w:lvlJc w:val="left"/>
      <w:pPr>
        <w:tabs>
          <w:tab w:val="num" w:pos="1209"/>
        </w:tabs>
        <w:ind w:left="1209" w:hanging="360"/>
      </w:pPr>
      <w:rPr>
        <w:rFonts w:ascii="Symbol" w:hAnsi="Symbol" w:hint="default"/>
      </w:rPr>
    </w:lvl>
  </w:abstractNum>
  <w:abstractNum w:abstractNumId="1">
    <w:nsid w:val="FFFFFF82"/>
    <w:multiLevelType w:val="singleLevel"/>
    <w:tmpl w:val="EABA9E4A"/>
    <w:lvl w:ilvl="0">
      <w:start w:val="1"/>
      <w:numFmt w:val="bullet"/>
      <w:lvlText w:val=""/>
      <w:lvlJc w:val="left"/>
      <w:pPr>
        <w:tabs>
          <w:tab w:val="num" w:pos="926"/>
        </w:tabs>
        <w:ind w:left="926" w:hanging="360"/>
      </w:pPr>
      <w:rPr>
        <w:rFonts w:ascii="Symbol" w:hAnsi="Symbol" w:hint="default"/>
      </w:rPr>
    </w:lvl>
  </w:abstractNum>
  <w:abstractNum w:abstractNumId="2">
    <w:nsid w:val="FFFFFF83"/>
    <w:multiLevelType w:val="singleLevel"/>
    <w:tmpl w:val="D5500E10"/>
    <w:lvl w:ilvl="0">
      <w:start w:val="1"/>
      <w:numFmt w:val="bullet"/>
      <w:pStyle w:val="ListBullet2"/>
      <w:lvlText w:val=""/>
      <w:lvlJc w:val="left"/>
      <w:pPr>
        <w:ind w:left="720" w:hanging="360"/>
      </w:pPr>
      <w:rPr>
        <w:rFonts w:ascii="Wingdings" w:hAnsi="Wingdings" w:hint="default"/>
      </w:rPr>
    </w:lvl>
  </w:abstractNum>
  <w:abstractNum w:abstractNumId="3">
    <w:nsid w:val="FFFFFF89"/>
    <w:multiLevelType w:val="singleLevel"/>
    <w:tmpl w:val="C63C760E"/>
    <w:lvl w:ilvl="0">
      <w:start w:val="1"/>
      <w:numFmt w:val="bullet"/>
      <w:pStyle w:val="ListBullet"/>
      <w:lvlText w:val=""/>
      <w:lvlJc w:val="left"/>
      <w:pPr>
        <w:tabs>
          <w:tab w:val="num" w:pos="360"/>
        </w:tabs>
        <w:ind w:left="360" w:hanging="360"/>
      </w:pPr>
      <w:rPr>
        <w:rFonts w:ascii="Symbol" w:hAnsi="Symbol" w:hint="default"/>
      </w:rPr>
    </w:lvl>
  </w:abstractNum>
  <w:abstractNum w:abstractNumId="4">
    <w:nsid w:val="01A133EC"/>
    <w:multiLevelType w:val="hybridMultilevel"/>
    <w:tmpl w:val="23C6D266"/>
    <w:lvl w:ilvl="0" w:tplc="81D8D67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nsid w:val="0C4C7ABF"/>
    <w:multiLevelType w:val="hybridMultilevel"/>
    <w:tmpl w:val="98BE5CF2"/>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CB65F50"/>
    <w:multiLevelType w:val="multilevel"/>
    <w:tmpl w:val="4E5A3672"/>
    <w:lvl w:ilvl="0">
      <w:start w:val="1"/>
      <w:numFmt w:val="decimal"/>
      <w:lvlText w:val="%1"/>
      <w:lvlJc w:val="left"/>
      <w:pPr>
        <w:ind w:left="3024" w:hanging="432"/>
      </w:pPr>
    </w:lvl>
    <w:lvl w:ilvl="1">
      <w:start w:val="1"/>
      <w:numFmt w:val="decimal"/>
      <w:lvlText w:val="%1.%2"/>
      <w:lvlJc w:val="left"/>
      <w:pPr>
        <w:ind w:left="3168" w:hanging="576"/>
      </w:pPr>
    </w:lvl>
    <w:lvl w:ilvl="2">
      <w:start w:val="1"/>
      <w:numFmt w:val="decimal"/>
      <w:lvlText w:val="%1.%2.%3"/>
      <w:lvlJc w:val="left"/>
      <w:pPr>
        <w:ind w:left="3312" w:hanging="720"/>
      </w:pPr>
    </w:lvl>
    <w:lvl w:ilvl="3">
      <w:start w:val="1"/>
      <w:numFmt w:val="decimal"/>
      <w:lvlText w:val="%1.%2.%3.%4"/>
      <w:lvlJc w:val="left"/>
      <w:pPr>
        <w:ind w:left="3456" w:hanging="864"/>
      </w:pPr>
    </w:lvl>
    <w:lvl w:ilvl="4">
      <w:start w:val="1"/>
      <w:numFmt w:val="decimal"/>
      <w:lvlText w:val="%1.%2.%3.%4.%5"/>
      <w:lvlJc w:val="left"/>
      <w:pPr>
        <w:ind w:left="3600" w:hanging="1008"/>
      </w:pPr>
    </w:lvl>
    <w:lvl w:ilvl="5">
      <w:start w:val="1"/>
      <w:numFmt w:val="decimal"/>
      <w:lvlText w:val="%1.%2.%3.%4.%5.%6"/>
      <w:lvlJc w:val="left"/>
      <w:pPr>
        <w:ind w:left="3744" w:hanging="1152"/>
      </w:pPr>
    </w:lvl>
    <w:lvl w:ilvl="6">
      <w:start w:val="1"/>
      <w:numFmt w:val="decimal"/>
      <w:lvlText w:val="%1.%2.%3.%4.%5.%6.%7"/>
      <w:lvlJc w:val="left"/>
      <w:pPr>
        <w:ind w:left="3888" w:hanging="1296"/>
      </w:pPr>
    </w:lvl>
    <w:lvl w:ilvl="7">
      <w:start w:val="1"/>
      <w:numFmt w:val="decimal"/>
      <w:lvlText w:val="%1.%2.%3.%4.%5.%6.%7.%8"/>
      <w:lvlJc w:val="left"/>
      <w:pPr>
        <w:ind w:left="4032" w:hanging="1440"/>
      </w:pPr>
    </w:lvl>
    <w:lvl w:ilvl="8">
      <w:start w:val="1"/>
      <w:numFmt w:val="decimal"/>
      <w:lvlText w:val="%1.%2.%3.%4.%5.%6.%7.%8.%9"/>
      <w:lvlJc w:val="left"/>
      <w:pPr>
        <w:ind w:left="4176" w:hanging="1584"/>
      </w:pPr>
    </w:lvl>
  </w:abstractNum>
  <w:abstractNum w:abstractNumId="7">
    <w:nsid w:val="11FA4ACB"/>
    <w:multiLevelType w:val="hybridMultilevel"/>
    <w:tmpl w:val="2B500A4E"/>
    <w:lvl w:ilvl="0" w:tplc="D2E2AA22">
      <w:start w:val="1"/>
      <w:numFmt w:val="bullet"/>
      <w:lvlText w:val="&gt;"/>
      <w:lvlJc w:val="left"/>
      <w:pPr>
        <w:ind w:left="1080" w:hanging="360"/>
      </w:pPr>
      <w:rPr>
        <w:rFonts w:ascii="Gill Sans MT" w:hAnsi="Gill Sans MT" w:hint="default"/>
        <w:color w:val="008000"/>
        <w:sz w:val="24"/>
        <w:szCs w:val="24"/>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16115053"/>
    <w:multiLevelType w:val="multilevel"/>
    <w:tmpl w:val="ED1A819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19DC5036"/>
    <w:multiLevelType w:val="hybridMultilevel"/>
    <w:tmpl w:val="9CF29F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A240BA2"/>
    <w:multiLevelType w:val="hybridMultilevel"/>
    <w:tmpl w:val="D4240CA6"/>
    <w:lvl w:ilvl="0" w:tplc="D2E2AA22">
      <w:start w:val="1"/>
      <w:numFmt w:val="bullet"/>
      <w:lvlText w:val="&gt;"/>
      <w:lvlJc w:val="left"/>
      <w:pPr>
        <w:ind w:left="720" w:hanging="360"/>
      </w:pPr>
      <w:rPr>
        <w:rFonts w:ascii="Gill Sans MT" w:hAnsi="Gill Sans MT" w:hint="default"/>
        <w:color w:val="008000"/>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30470B"/>
    <w:multiLevelType w:val="hybridMultilevel"/>
    <w:tmpl w:val="6BD8D3EC"/>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1D376F69"/>
    <w:multiLevelType w:val="hybridMultilevel"/>
    <w:tmpl w:val="369A2B7E"/>
    <w:lvl w:ilvl="0" w:tplc="D2E2AA22">
      <w:start w:val="1"/>
      <w:numFmt w:val="bullet"/>
      <w:lvlText w:val="&gt;"/>
      <w:lvlJc w:val="left"/>
      <w:pPr>
        <w:ind w:left="1080" w:hanging="360"/>
      </w:pPr>
      <w:rPr>
        <w:rFonts w:ascii="Gill Sans MT" w:hAnsi="Gill Sans MT" w:hint="default"/>
        <w:color w:val="008000"/>
        <w:sz w:val="24"/>
        <w:szCs w:val="24"/>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21D6377C"/>
    <w:multiLevelType w:val="hybridMultilevel"/>
    <w:tmpl w:val="7A9AD9D0"/>
    <w:lvl w:ilvl="0" w:tplc="04090001">
      <w:start w:val="1"/>
      <w:numFmt w:val="bullet"/>
      <w:lvlText w:val=""/>
      <w:lvlJc w:val="left"/>
      <w:pPr>
        <w:ind w:left="2007" w:hanging="360"/>
      </w:pPr>
      <w:rPr>
        <w:rFonts w:ascii="Symbol" w:hAnsi="Symbol" w:hint="default"/>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abstractNum w:abstractNumId="14">
    <w:nsid w:val="22903149"/>
    <w:multiLevelType w:val="hybridMultilevel"/>
    <w:tmpl w:val="F8128E2E"/>
    <w:lvl w:ilvl="0" w:tplc="D2E2AA22">
      <w:start w:val="1"/>
      <w:numFmt w:val="bullet"/>
      <w:lvlText w:val="&gt;"/>
      <w:lvlJc w:val="left"/>
      <w:pPr>
        <w:ind w:left="720" w:hanging="360"/>
      </w:pPr>
      <w:rPr>
        <w:rFonts w:ascii="Gill Sans MT" w:hAnsi="Gill Sans MT" w:hint="default"/>
        <w:color w:val="008000"/>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AD66D6"/>
    <w:multiLevelType w:val="multilevel"/>
    <w:tmpl w:val="DAEAFFEA"/>
    <w:lvl w:ilvl="0">
      <w:start w:val="3"/>
      <w:numFmt w:val="decimal"/>
      <w:lvlText w:val="%1"/>
      <w:lvlJc w:val="left"/>
      <w:pPr>
        <w:ind w:left="360" w:hanging="36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496" w:hanging="2160"/>
      </w:pPr>
      <w:rPr>
        <w:rFonts w:hint="default"/>
      </w:rPr>
    </w:lvl>
  </w:abstractNum>
  <w:abstractNum w:abstractNumId="16">
    <w:nsid w:val="23D972CA"/>
    <w:multiLevelType w:val="hybridMultilevel"/>
    <w:tmpl w:val="08F04490"/>
    <w:lvl w:ilvl="0" w:tplc="04090001">
      <w:start w:val="1"/>
      <w:numFmt w:val="bullet"/>
      <w:lvlText w:val=""/>
      <w:lvlJc w:val="left"/>
      <w:pPr>
        <w:ind w:left="1647" w:hanging="360"/>
      </w:pPr>
      <w:rPr>
        <w:rFonts w:ascii="Symbol" w:hAnsi="Symbol" w:hint="default"/>
      </w:rPr>
    </w:lvl>
    <w:lvl w:ilvl="1" w:tplc="04090003" w:tentative="1">
      <w:start w:val="1"/>
      <w:numFmt w:val="bullet"/>
      <w:lvlText w:val="o"/>
      <w:lvlJc w:val="left"/>
      <w:pPr>
        <w:ind w:left="2367" w:hanging="360"/>
      </w:pPr>
      <w:rPr>
        <w:rFonts w:ascii="Courier New" w:hAnsi="Courier New" w:hint="default"/>
      </w:rPr>
    </w:lvl>
    <w:lvl w:ilvl="2" w:tplc="04090005" w:tentative="1">
      <w:start w:val="1"/>
      <w:numFmt w:val="bullet"/>
      <w:lvlText w:val=""/>
      <w:lvlJc w:val="left"/>
      <w:pPr>
        <w:ind w:left="3087" w:hanging="360"/>
      </w:pPr>
      <w:rPr>
        <w:rFonts w:ascii="Wingdings" w:hAnsi="Wingdings" w:hint="default"/>
      </w:rPr>
    </w:lvl>
    <w:lvl w:ilvl="3" w:tplc="04090001" w:tentative="1">
      <w:start w:val="1"/>
      <w:numFmt w:val="bullet"/>
      <w:lvlText w:val=""/>
      <w:lvlJc w:val="left"/>
      <w:pPr>
        <w:ind w:left="3807" w:hanging="360"/>
      </w:pPr>
      <w:rPr>
        <w:rFonts w:ascii="Symbol" w:hAnsi="Symbol" w:hint="default"/>
      </w:rPr>
    </w:lvl>
    <w:lvl w:ilvl="4" w:tplc="04090003" w:tentative="1">
      <w:start w:val="1"/>
      <w:numFmt w:val="bullet"/>
      <w:lvlText w:val="o"/>
      <w:lvlJc w:val="left"/>
      <w:pPr>
        <w:ind w:left="4527" w:hanging="360"/>
      </w:pPr>
      <w:rPr>
        <w:rFonts w:ascii="Courier New" w:hAnsi="Courier New" w:hint="default"/>
      </w:rPr>
    </w:lvl>
    <w:lvl w:ilvl="5" w:tplc="04090005" w:tentative="1">
      <w:start w:val="1"/>
      <w:numFmt w:val="bullet"/>
      <w:lvlText w:val=""/>
      <w:lvlJc w:val="left"/>
      <w:pPr>
        <w:ind w:left="5247" w:hanging="360"/>
      </w:pPr>
      <w:rPr>
        <w:rFonts w:ascii="Wingdings" w:hAnsi="Wingdings" w:hint="default"/>
      </w:rPr>
    </w:lvl>
    <w:lvl w:ilvl="6" w:tplc="04090001" w:tentative="1">
      <w:start w:val="1"/>
      <w:numFmt w:val="bullet"/>
      <w:lvlText w:val=""/>
      <w:lvlJc w:val="left"/>
      <w:pPr>
        <w:ind w:left="5967" w:hanging="360"/>
      </w:pPr>
      <w:rPr>
        <w:rFonts w:ascii="Symbol" w:hAnsi="Symbol" w:hint="default"/>
      </w:rPr>
    </w:lvl>
    <w:lvl w:ilvl="7" w:tplc="04090003" w:tentative="1">
      <w:start w:val="1"/>
      <w:numFmt w:val="bullet"/>
      <w:lvlText w:val="o"/>
      <w:lvlJc w:val="left"/>
      <w:pPr>
        <w:ind w:left="6687" w:hanging="360"/>
      </w:pPr>
      <w:rPr>
        <w:rFonts w:ascii="Courier New" w:hAnsi="Courier New" w:hint="default"/>
      </w:rPr>
    </w:lvl>
    <w:lvl w:ilvl="8" w:tplc="04090005" w:tentative="1">
      <w:start w:val="1"/>
      <w:numFmt w:val="bullet"/>
      <w:lvlText w:val=""/>
      <w:lvlJc w:val="left"/>
      <w:pPr>
        <w:ind w:left="7407" w:hanging="360"/>
      </w:pPr>
      <w:rPr>
        <w:rFonts w:ascii="Wingdings" w:hAnsi="Wingdings" w:hint="default"/>
      </w:rPr>
    </w:lvl>
  </w:abstractNum>
  <w:abstractNum w:abstractNumId="17">
    <w:nsid w:val="26AC4D80"/>
    <w:multiLevelType w:val="multilevel"/>
    <w:tmpl w:val="AAEA5F26"/>
    <w:lvl w:ilvl="0">
      <w:start w:val="4"/>
      <w:numFmt w:val="decimal"/>
      <w:lvlText w:val="%1"/>
      <w:lvlJc w:val="left"/>
      <w:pPr>
        <w:ind w:left="360" w:hanging="36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496" w:hanging="2160"/>
      </w:pPr>
      <w:rPr>
        <w:rFonts w:hint="default"/>
      </w:rPr>
    </w:lvl>
  </w:abstractNum>
  <w:abstractNum w:abstractNumId="18">
    <w:nsid w:val="293D495C"/>
    <w:multiLevelType w:val="hybridMultilevel"/>
    <w:tmpl w:val="0BB8011E"/>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Aria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Arial"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A594C2C"/>
    <w:multiLevelType w:val="hybridMultilevel"/>
    <w:tmpl w:val="FBF46018"/>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C52111A"/>
    <w:multiLevelType w:val="multilevel"/>
    <w:tmpl w:val="23C6D266"/>
    <w:lvl w:ilvl="0">
      <w:start w:val="1"/>
      <w:numFmt w:val="decimal"/>
      <w:lvlText w:val="%1)"/>
      <w:lvlJc w:val="left"/>
      <w:pPr>
        <w:ind w:left="1800" w:hanging="360"/>
      </w:pPr>
      <w:rPr>
        <w:rFonts w:hint="default"/>
      </w:rPr>
    </w:lvl>
    <w:lvl w:ilvl="1" w:tentative="1">
      <w:start w:val="1"/>
      <w:numFmt w:val="lowerLetter"/>
      <w:lvlText w:val="%2."/>
      <w:lvlJc w:val="left"/>
      <w:pPr>
        <w:ind w:left="2520" w:hanging="360"/>
      </w:pPr>
    </w:lvl>
    <w:lvl w:ilvl="2" w:tentative="1">
      <w:start w:val="1"/>
      <w:numFmt w:val="lowerRoman"/>
      <w:lvlText w:val="%3."/>
      <w:lvlJc w:val="right"/>
      <w:pPr>
        <w:ind w:left="3240" w:hanging="180"/>
      </w:pPr>
    </w:lvl>
    <w:lvl w:ilvl="3" w:tentative="1">
      <w:start w:val="1"/>
      <w:numFmt w:val="decimal"/>
      <w:lvlText w:val="%4."/>
      <w:lvlJc w:val="left"/>
      <w:pPr>
        <w:ind w:left="3960" w:hanging="360"/>
      </w:pPr>
    </w:lvl>
    <w:lvl w:ilvl="4" w:tentative="1">
      <w:start w:val="1"/>
      <w:numFmt w:val="lowerLetter"/>
      <w:lvlText w:val="%5."/>
      <w:lvlJc w:val="left"/>
      <w:pPr>
        <w:ind w:left="4680" w:hanging="360"/>
      </w:pPr>
    </w:lvl>
    <w:lvl w:ilvl="5" w:tentative="1">
      <w:start w:val="1"/>
      <w:numFmt w:val="lowerRoman"/>
      <w:lvlText w:val="%6."/>
      <w:lvlJc w:val="right"/>
      <w:pPr>
        <w:ind w:left="5400" w:hanging="180"/>
      </w:pPr>
    </w:lvl>
    <w:lvl w:ilvl="6" w:tentative="1">
      <w:start w:val="1"/>
      <w:numFmt w:val="decimal"/>
      <w:lvlText w:val="%7."/>
      <w:lvlJc w:val="left"/>
      <w:pPr>
        <w:ind w:left="6120" w:hanging="360"/>
      </w:pPr>
    </w:lvl>
    <w:lvl w:ilvl="7" w:tentative="1">
      <w:start w:val="1"/>
      <w:numFmt w:val="lowerLetter"/>
      <w:lvlText w:val="%8."/>
      <w:lvlJc w:val="left"/>
      <w:pPr>
        <w:ind w:left="6840" w:hanging="360"/>
      </w:pPr>
    </w:lvl>
    <w:lvl w:ilvl="8" w:tentative="1">
      <w:start w:val="1"/>
      <w:numFmt w:val="lowerRoman"/>
      <w:lvlText w:val="%9."/>
      <w:lvlJc w:val="right"/>
      <w:pPr>
        <w:ind w:left="7560" w:hanging="180"/>
      </w:pPr>
    </w:lvl>
  </w:abstractNum>
  <w:abstractNum w:abstractNumId="21">
    <w:nsid w:val="2CA73BE6"/>
    <w:multiLevelType w:val="hybridMultilevel"/>
    <w:tmpl w:val="2B1AC804"/>
    <w:lvl w:ilvl="0" w:tplc="D2E2AA22">
      <w:start w:val="1"/>
      <w:numFmt w:val="bullet"/>
      <w:lvlText w:val="&gt;"/>
      <w:lvlJc w:val="left"/>
      <w:pPr>
        <w:ind w:left="720" w:hanging="360"/>
      </w:pPr>
      <w:rPr>
        <w:rFonts w:ascii="Gill Sans MT" w:hAnsi="Gill Sans MT" w:hint="default"/>
        <w:color w:val="008000"/>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F336817"/>
    <w:multiLevelType w:val="multilevel"/>
    <w:tmpl w:val="AAEA5F26"/>
    <w:lvl w:ilvl="0">
      <w:start w:val="4"/>
      <w:numFmt w:val="decimal"/>
      <w:lvlText w:val="%1"/>
      <w:lvlJc w:val="left"/>
      <w:pPr>
        <w:ind w:left="360" w:hanging="36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496" w:hanging="2160"/>
      </w:pPr>
      <w:rPr>
        <w:rFonts w:hint="default"/>
      </w:rPr>
    </w:lvl>
  </w:abstractNum>
  <w:abstractNum w:abstractNumId="23">
    <w:nsid w:val="35A65021"/>
    <w:multiLevelType w:val="multilevel"/>
    <w:tmpl w:val="772C3FF0"/>
    <w:lvl w:ilvl="0">
      <w:start w:val="1"/>
      <w:numFmt w:val="decimal"/>
      <w:lvlText w:val="%1"/>
      <w:lvlJc w:val="left"/>
      <w:pPr>
        <w:ind w:left="360" w:hanging="360"/>
      </w:pPr>
      <w:rPr>
        <w:rFonts w:hint="default"/>
      </w:rPr>
    </w:lvl>
    <w:lvl w:ilvl="1">
      <w:start w:val="1"/>
      <w:numFmt w:val="decimal"/>
      <w:lvlText w:val="%1.%2"/>
      <w:lvlJc w:val="left"/>
      <w:pPr>
        <w:ind w:left="990"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576" w:hanging="144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4148" w:hanging="2160"/>
      </w:pPr>
      <w:rPr>
        <w:rFonts w:hint="default"/>
      </w:rPr>
    </w:lvl>
    <w:lvl w:ilvl="8">
      <w:start w:val="1"/>
      <w:numFmt w:val="decimal"/>
      <w:lvlText w:val="%1.%2.%3.%4.%5.%6.%7.%8.%9"/>
      <w:lvlJc w:val="left"/>
      <w:pPr>
        <w:ind w:left="4432" w:hanging="2160"/>
      </w:pPr>
      <w:rPr>
        <w:rFonts w:hint="default"/>
      </w:rPr>
    </w:lvl>
  </w:abstractNum>
  <w:abstractNum w:abstractNumId="24">
    <w:nsid w:val="3BB1317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3BCF40E5"/>
    <w:multiLevelType w:val="hybridMultilevel"/>
    <w:tmpl w:val="A78C0E94"/>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Aria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Arial"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3E684E3F"/>
    <w:multiLevelType w:val="hybridMultilevel"/>
    <w:tmpl w:val="1428B738"/>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3FC82EC3"/>
    <w:multiLevelType w:val="hybridMultilevel"/>
    <w:tmpl w:val="D758FD44"/>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424F0E79"/>
    <w:multiLevelType w:val="multilevel"/>
    <w:tmpl w:val="8AE4BE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nsid w:val="482C15FA"/>
    <w:multiLevelType w:val="hybridMultilevel"/>
    <w:tmpl w:val="579458B6"/>
    <w:lvl w:ilvl="0" w:tplc="D2E2AA22">
      <w:start w:val="1"/>
      <w:numFmt w:val="bullet"/>
      <w:lvlText w:val="&gt;"/>
      <w:lvlJc w:val="left"/>
      <w:pPr>
        <w:ind w:left="1080" w:hanging="360"/>
      </w:pPr>
      <w:rPr>
        <w:rFonts w:ascii="Gill Sans MT" w:hAnsi="Gill Sans MT" w:hint="default"/>
        <w:color w:val="008000"/>
        <w:sz w:val="24"/>
        <w:szCs w:val="24"/>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5006436F"/>
    <w:multiLevelType w:val="multilevel"/>
    <w:tmpl w:val="FDF665FA"/>
    <w:lvl w:ilvl="0">
      <w:start w:val="4"/>
      <w:numFmt w:val="decimal"/>
      <w:lvlText w:val="%1"/>
      <w:lvlJc w:val="left"/>
      <w:pPr>
        <w:ind w:left="360" w:hanging="36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496" w:hanging="2160"/>
      </w:pPr>
      <w:rPr>
        <w:rFonts w:hint="default"/>
      </w:rPr>
    </w:lvl>
  </w:abstractNum>
  <w:abstractNum w:abstractNumId="31">
    <w:nsid w:val="510B60C6"/>
    <w:multiLevelType w:val="multilevel"/>
    <w:tmpl w:val="AAEA5F26"/>
    <w:lvl w:ilvl="0">
      <w:start w:val="4"/>
      <w:numFmt w:val="decimal"/>
      <w:lvlText w:val="%1"/>
      <w:lvlJc w:val="left"/>
      <w:pPr>
        <w:ind w:left="360" w:hanging="36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496" w:hanging="2160"/>
      </w:pPr>
      <w:rPr>
        <w:rFonts w:hint="default"/>
      </w:rPr>
    </w:lvl>
  </w:abstractNum>
  <w:abstractNum w:abstractNumId="32">
    <w:nsid w:val="54F86E2D"/>
    <w:multiLevelType w:val="hybridMultilevel"/>
    <w:tmpl w:val="0EDA004E"/>
    <w:lvl w:ilvl="0" w:tplc="4468DD5E">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nsid w:val="566A62CF"/>
    <w:multiLevelType w:val="hybridMultilevel"/>
    <w:tmpl w:val="05C0D552"/>
    <w:lvl w:ilvl="0" w:tplc="0409000B">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4">
    <w:nsid w:val="581868AE"/>
    <w:multiLevelType w:val="multilevel"/>
    <w:tmpl w:val="593E0D06"/>
    <w:lvl w:ilvl="0">
      <w:start w:val="2"/>
      <w:numFmt w:val="decimal"/>
      <w:lvlText w:val="%1"/>
      <w:lvlJc w:val="left"/>
      <w:pPr>
        <w:ind w:left="360" w:hanging="36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496" w:hanging="2160"/>
      </w:pPr>
      <w:rPr>
        <w:rFonts w:hint="default"/>
      </w:rPr>
    </w:lvl>
  </w:abstractNum>
  <w:abstractNum w:abstractNumId="35">
    <w:nsid w:val="5C9C049A"/>
    <w:multiLevelType w:val="multilevel"/>
    <w:tmpl w:val="3A26430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nsid w:val="61635B45"/>
    <w:multiLevelType w:val="multilevel"/>
    <w:tmpl w:val="FDF665FA"/>
    <w:lvl w:ilvl="0">
      <w:start w:val="4"/>
      <w:numFmt w:val="decimal"/>
      <w:lvlText w:val="%1"/>
      <w:lvlJc w:val="left"/>
      <w:pPr>
        <w:ind w:left="360" w:hanging="36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496" w:hanging="2160"/>
      </w:pPr>
      <w:rPr>
        <w:rFonts w:hint="default"/>
      </w:rPr>
    </w:lvl>
  </w:abstractNum>
  <w:abstractNum w:abstractNumId="37">
    <w:nsid w:val="673F2583"/>
    <w:multiLevelType w:val="hybridMultilevel"/>
    <w:tmpl w:val="7AE8B4A6"/>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67FA414B"/>
    <w:multiLevelType w:val="multilevel"/>
    <w:tmpl w:val="8BC2F94A"/>
    <w:lvl w:ilvl="0">
      <w:start w:val="1"/>
      <w:numFmt w:val="decimal"/>
      <w:lvlText w:val="%1."/>
      <w:lvlJc w:val="left"/>
      <w:pPr>
        <w:ind w:left="360" w:hanging="360"/>
      </w:pPr>
    </w:lvl>
    <w:lvl w:ilvl="1">
      <w:start w:val="1"/>
      <w:numFmt w:val="decimal"/>
      <w:lvlText w:val="%1.%2."/>
      <w:lvlJc w:val="left"/>
      <w:pPr>
        <w:ind w:left="716" w:hanging="432"/>
      </w:pPr>
      <w:rPr>
        <w:color w:val="auto"/>
        <w:sz w:val="28"/>
        <w:szCs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682D621B"/>
    <w:multiLevelType w:val="hybridMultilevel"/>
    <w:tmpl w:val="EF1A8124"/>
    <w:lvl w:ilvl="0" w:tplc="D2E2AA22">
      <w:start w:val="1"/>
      <w:numFmt w:val="bullet"/>
      <w:lvlText w:val="&gt;"/>
      <w:lvlJc w:val="left"/>
      <w:pPr>
        <w:ind w:left="1080" w:hanging="360"/>
      </w:pPr>
      <w:rPr>
        <w:rFonts w:ascii="Gill Sans MT" w:hAnsi="Gill Sans MT" w:hint="default"/>
        <w:color w:val="008000"/>
        <w:sz w:val="24"/>
        <w:szCs w:val="24"/>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691E7E23"/>
    <w:multiLevelType w:val="hybridMultilevel"/>
    <w:tmpl w:val="7A1AA3DE"/>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6B73603A"/>
    <w:multiLevelType w:val="multilevel"/>
    <w:tmpl w:val="4E5A367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2">
    <w:nsid w:val="6B7706B1"/>
    <w:multiLevelType w:val="multilevel"/>
    <w:tmpl w:val="4E5A367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nsid w:val="6E7E2CC8"/>
    <w:multiLevelType w:val="multilevel"/>
    <w:tmpl w:val="D026005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nsid w:val="6FC93139"/>
    <w:multiLevelType w:val="hybridMultilevel"/>
    <w:tmpl w:val="8F763B9E"/>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nsid w:val="7C853E5C"/>
    <w:multiLevelType w:val="hybridMultilevel"/>
    <w:tmpl w:val="2C44A07A"/>
    <w:lvl w:ilvl="0" w:tplc="D2E2AA22">
      <w:start w:val="1"/>
      <w:numFmt w:val="bullet"/>
      <w:lvlText w:val="&gt;"/>
      <w:lvlJc w:val="left"/>
      <w:pPr>
        <w:ind w:left="1080" w:hanging="360"/>
      </w:pPr>
      <w:rPr>
        <w:rFonts w:ascii="Gill Sans MT" w:hAnsi="Gill Sans MT" w:hint="default"/>
        <w:color w:val="008000"/>
        <w:sz w:val="24"/>
        <w:szCs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D270D83"/>
    <w:multiLevelType w:val="hybridMultilevel"/>
    <w:tmpl w:val="FF643188"/>
    <w:lvl w:ilvl="0" w:tplc="F9B8C232">
      <w:start w:val="1"/>
      <w:numFmt w:val="bullet"/>
      <w:lvlText w:val="&gt;"/>
      <w:lvlJc w:val="left"/>
      <w:pPr>
        <w:ind w:left="1080" w:hanging="360"/>
      </w:pPr>
      <w:rPr>
        <w:rFonts w:ascii="Gill Sans MT" w:hAnsi="Gill Sans MT" w:hint="default"/>
        <w:color w:val="00B050"/>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33"/>
  </w:num>
  <w:num w:numId="3">
    <w:abstractNumId w:val="38"/>
  </w:num>
  <w:num w:numId="4">
    <w:abstractNumId w:val="44"/>
  </w:num>
  <w:num w:numId="5">
    <w:abstractNumId w:val="19"/>
  </w:num>
  <w:num w:numId="6">
    <w:abstractNumId w:val="37"/>
  </w:num>
  <w:num w:numId="7">
    <w:abstractNumId w:val="5"/>
  </w:num>
  <w:num w:numId="8">
    <w:abstractNumId w:val="39"/>
  </w:num>
  <w:num w:numId="9">
    <w:abstractNumId w:val="11"/>
  </w:num>
  <w:num w:numId="10">
    <w:abstractNumId w:val="7"/>
  </w:num>
  <w:num w:numId="11">
    <w:abstractNumId w:val="40"/>
  </w:num>
  <w:num w:numId="12">
    <w:abstractNumId w:val="29"/>
  </w:num>
  <w:num w:numId="13">
    <w:abstractNumId w:val="12"/>
  </w:num>
  <w:num w:numId="14">
    <w:abstractNumId w:val="46"/>
  </w:num>
  <w:num w:numId="15">
    <w:abstractNumId w:val="14"/>
  </w:num>
  <w:num w:numId="16">
    <w:abstractNumId w:val="21"/>
  </w:num>
  <w:num w:numId="17">
    <w:abstractNumId w:val="10"/>
  </w:num>
  <w:num w:numId="18">
    <w:abstractNumId w:val="27"/>
  </w:num>
  <w:num w:numId="19">
    <w:abstractNumId w:val="26"/>
  </w:num>
  <w:num w:numId="20">
    <w:abstractNumId w:val="45"/>
  </w:num>
  <w:num w:numId="21">
    <w:abstractNumId w:val="16"/>
  </w:num>
  <w:num w:numId="22">
    <w:abstractNumId w:val="18"/>
  </w:num>
  <w:num w:numId="23">
    <w:abstractNumId w:val="25"/>
  </w:num>
  <w:num w:numId="24">
    <w:abstractNumId w:val="23"/>
  </w:num>
  <w:num w:numId="25">
    <w:abstractNumId w:val="34"/>
  </w:num>
  <w:num w:numId="26">
    <w:abstractNumId w:val="15"/>
  </w:num>
  <w:num w:numId="27">
    <w:abstractNumId w:val="31"/>
  </w:num>
  <w:num w:numId="28">
    <w:abstractNumId w:val="9"/>
  </w:num>
  <w:num w:numId="29">
    <w:abstractNumId w:val="13"/>
  </w:num>
  <w:num w:numId="30">
    <w:abstractNumId w:val="2"/>
  </w:num>
  <w:num w:numId="31">
    <w:abstractNumId w:val="1"/>
  </w:num>
  <w:num w:numId="32">
    <w:abstractNumId w:val="0"/>
  </w:num>
  <w:num w:numId="33">
    <w:abstractNumId w:val="17"/>
  </w:num>
  <w:num w:numId="34">
    <w:abstractNumId w:val="22"/>
  </w:num>
  <w:num w:numId="35">
    <w:abstractNumId w:val="30"/>
  </w:num>
  <w:num w:numId="36">
    <w:abstractNumId w:val="36"/>
  </w:num>
  <w:num w:numId="37">
    <w:abstractNumId w:val="43"/>
  </w:num>
  <w:num w:numId="38">
    <w:abstractNumId w:val="35"/>
  </w:num>
  <w:num w:numId="39">
    <w:abstractNumId w:val="28"/>
  </w:num>
  <w:num w:numId="4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num>
  <w:num w:numId="42">
    <w:abstractNumId w:val="8"/>
  </w:num>
  <w:num w:numId="43">
    <w:abstractNumId w:val="42"/>
  </w:num>
  <w:num w:numId="44">
    <w:abstractNumId w:val="41"/>
  </w:num>
  <w:num w:numId="45">
    <w:abstractNumId w:val="6"/>
  </w:num>
  <w:num w:numId="4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
  </w:num>
  <w:num w:numId="48">
    <w:abstractNumId w:val="20"/>
  </w:num>
  <w:num w:numId="49">
    <w:abstractNumId w:val="32"/>
  </w:num>
  <w:numIdMacAtCleanup w:val="2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zanne Daley">
    <w15:presenceInfo w15:providerId="AD" w15:userId="S-1-5-21-1547161642-1580818891-725345543-36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activeWritingStyle w:appName="MSWord" w:lang="en-US" w:vendorID="64" w:dllVersion="131078" w:nlCheck="1" w:checkStyle="1"/>
  <w:activeWritingStyle w:appName="MSWord" w:lang="en-GB" w:vendorID="64" w:dllVersion="131078" w:nlCheck="1" w:checkStyle="1"/>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4219"/>
    <w:rsid w:val="0000211B"/>
    <w:rsid w:val="000135E3"/>
    <w:rsid w:val="00031A75"/>
    <w:rsid w:val="00036F80"/>
    <w:rsid w:val="00050BCF"/>
    <w:rsid w:val="00055C43"/>
    <w:rsid w:val="00057CF8"/>
    <w:rsid w:val="00082EBD"/>
    <w:rsid w:val="000B2FA5"/>
    <w:rsid w:val="000D4D1C"/>
    <w:rsid w:val="000D5927"/>
    <w:rsid w:val="000E0BC8"/>
    <w:rsid w:val="000F08FF"/>
    <w:rsid w:val="000F649A"/>
    <w:rsid w:val="0011053F"/>
    <w:rsid w:val="00131E6E"/>
    <w:rsid w:val="00137FEC"/>
    <w:rsid w:val="00140497"/>
    <w:rsid w:val="0016350D"/>
    <w:rsid w:val="00164FEF"/>
    <w:rsid w:val="001A7507"/>
    <w:rsid w:val="001A7D69"/>
    <w:rsid w:val="001D012C"/>
    <w:rsid w:val="001E7C2E"/>
    <w:rsid w:val="00207F1C"/>
    <w:rsid w:val="00214A07"/>
    <w:rsid w:val="00242209"/>
    <w:rsid w:val="0024555E"/>
    <w:rsid w:val="00247D8D"/>
    <w:rsid w:val="00266ECA"/>
    <w:rsid w:val="002707F0"/>
    <w:rsid w:val="00275228"/>
    <w:rsid w:val="00292E97"/>
    <w:rsid w:val="00295A3B"/>
    <w:rsid w:val="002C3DA7"/>
    <w:rsid w:val="002C7800"/>
    <w:rsid w:val="002E269A"/>
    <w:rsid w:val="002E666A"/>
    <w:rsid w:val="003035D9"/>
    <w:rsid w:val="00317B5D"/>
    <w:rsid w:val="0032304A"/>
    <w:rsid w:val="00364147"/>
    <w:rsid w:val="00371EA3"/>
    <w:rsid w:val="003A0C59"/>
    <w:rsid w:val="003B116A"/>
    <w:rsid w:val="003B5FAE"/>
    <w:rsid w:val="003E11AE"/>
    <w:rsid w:val="003F13E7"/>
    <w:rsid w:val="004024AF"/>
    <w:rsid w:val="004253D2"/>
    <w:rsid w:val="004353BA"/>
    <w:rsid w:val="0044099E"/>
    <w:rsid w:val="00461AAB"/>
    <w:rsid w:val="00483BE3"/>
    <w:rsid w:val="004A320A"/>
    <w:rsid w:val="004B7728"/>
    <w:rsid w:val="004B7B9D"/>
    <w:rsid w:val="004C40A2"/>
    <w:rsid w:val="004E2B5A"/>
    <w:rsid w:val="00520C0C"/>
    <w:rsid w:val="00531A4D"/>
    <w:rsid w:val="005535AB"/>
    <w:rsid w:val="00572EFB"/>
    <w:rsid w:val="005A096D"/>
    <w:rsid w:val="005A19AD"/>
    <w:rsid w:val="005B5C57"/>
    <w:rsid w:val="005C5E90"/>
    <w:rsid w:val="005C7E4A"/>
    <w:rsid w:val="005D148B"/>
    <w:rsid w:val="005E7352"/>
    <w:rsid w:val="005F7664"/>
    <w:rsid w:val="00603A97"/>
    <w:rsid w:val="006119CA"/>
    <w:rsid w:val="006331F4"/>
    <w:rsid w:val="00633DFD"/>
    <w:rsid w:val="00643D44"/>
    <w:rsid w:val="00654757"/>
    <w:rsid w:val="00691485"/>
    <w:rsid w:val="00696D16"/>
    <w:rsid w:val="006A622B"/>
    <w:rsid w:val="006C3108"/>
    <w:rsid w:val="006E1DFC"/>
    <w:rsid w:val="006F1A0D"/>
    <w:rsid w:val="006F2916"/>
    <w:rsid w:val="00740280"/>
    <w:rsid w:val="00744219"/>
    <w:rsid w:val="007744EC"/>
    <w:rsid w:val="00787109"/>
    <w:rsid w:val="007D1536"/>
    <w:rsid w:val="007E5993"/>
    <w:rsid w:val="007F2614"/>
    <w:rsid w:val="00805E80"/>
    <w:rsid w:val="00816ED1"/>
    <w:rsid w:val="008201F1"/>
    <w:rsid w:val="00837C44"/>
    <w:rsid w:val="008412BE"/>
    <w:rsid w:val="008673FD"/>
    <w:rsid w:val="0088712A"/>
    <w:rsid w:val="00891A40"/>
    <w:rsid w:val="008A3C4F"/>
    <w:rsid w:val="008C5B88"/>
    <w:rsid w:val="008D4467"/>
    <w:rsid w:val="008D6880"/>
    <w:rsid w:val="00915F4E"/>
    <w:rsid w:val="00933857"/>
    <w:rsid w:val="009A0BFB"/>
    <w:rsid w:val="009B039B"/>
    <w:rsid w:val="009B04D7"/>
    <w:rsid w:val="009E36E4"/>
    <w:rsid w:val="00A00DA1"/>
    <w:rsid w:val="00A04CB8"/>
    <w:rsid w:val="00A11F09"/>
    <w:rsid w:val="00A17D24"/>
    <w:rsid w:val="00A3347E"/>
    <w:rsid w:val="00A43A1C"/>
    <w:rsid w:val="00A6303D"/>
    <w:rsid w:val="00A7301A"/>
    <w:rsid w:val="00A86CF1"/>
    <w:rsid w:val="00A9047F"/>
    <w:rsid w:val="00A93CDA"/>
    <w:rsid w:val="00AD3AFE"/>
    <w:rsid w:val="00AE688C"/>
    <w:rsid w:val="00B22BBE"/>
    <w:rsid w:val="00B3145F"/>
    <w:rsid w:val="00B50BDA"/>
    <w:rsid w:val="00B5481E"/>
    <w:rsid w:val="00B54AE9"/>
    <w:rsid w:val="00BC390F"/>
    <w:rsid w:val="00BC73F4"/>
    <w:rsid w:val="00BD54E5"/>
    <w:rsid w:val="00BD6969"/>
    <w:rsid w:val="00C0248B"/>
    <w:rsid w:val="00C04258"/>
    <w:rsid w:val="00C4715C"/>
    <w:rsid w:val="00C57D0B"/>
    <w:rsid w:val="00C62F38"/>
    <w:rsid w:val="00C81B85"/>
    <w:rsid w:val="00C8563B"/>
    <w:rsid w:val="00CA23ED"/>
    <w:rsid w:val="00CB2602"/>
    <w:rsid w:val="00CC1A88"/>
    <w:rsid w:val="00CC2149"/>
    <w:rsid w:val="00CE1C54"/>
    <w:rsid w:val="00CE2D95"/>
    <w:rsid w:val="00D077EA"/>
    <w:rsid w:val="00D25BA3"/>
    <w:rsid w:val="00D5295D"/>
    <w:rsid w:val="00D67CF5"/>
    <w:rsid w:val="00D72F3F"/>
    <w:rsid w:val="00D86FA7"/>
    <w:rsid w:val="00D905E5"/>
    <w:rsid w:val="00D91427"/>
    <w:rsid w:val="00D95A90"/>
    <w:rsid w:val="00DE01FB"/>
    <w:rsid w:val="00DE43F6"/>
    <w:rsid w:val="00DE6E4A"/>
    <w:rsid w:val="00DF1657"/>
    <w:rsid w:val="00E11D6D"/>
    <w:rsid w:val="00E22C84"/>
    <w:rsid w:val="00E23A97"/>
    <w:rsid w:val="00E309ED"/>
    <w:rsid w:val="00E445F7"/>
    <w:rsid w:val="00E470D0"/>
    <w:rsid w:val="00E54F5A"/>
    <w:rsid w:val="00E558AE"/>
    <w:rsid w:val="00E71698"/>
    <w:rsid w:val="00E7516B"/>
    <w:rsid w:val="00E85895"/>
    <w:rsid w:val="00E92E02"/>
    <w:rsid w:val="00EA5EE6"/>
    <w:rsid w:val="00EB5E60"/>
    <w:rsid w:val="00EB67AC"/>
    <w:rsid w:val="00EC0A13"/>
    <w:rsid w:val="00ED4CB2"/>
    <w:rsid w:val="00EE4B2B"/>
    <w:rsid w:val="00EE7F0C"/>
    <w:rsid w:val="00F072FB"/>
    <w:rsid w:val="00F2328B"/>
    <w:rsid w:val="00F242C4"/>
    <w:rsid w:val="00F47691"/>
    <w:rsid w:val="00F90589"/>
    <w:rsid w:val="00F95E6C"/>
    <w:rsid w:val="00F976DD"/>
    <w:rsid w:val="00FA374E"/>
    <w:rsid w:val="00FB6B8B"/>
    <w:rsid w:val="00FF69A7"/>
  </w:rsids>
  <m:mathPr>
    <m:mathFont m:val="Cambria Math"/>
    <m:brkBin m:val="before"/>
    <m:brkBinSub m:val="--"/>
    <m:smallFrac m:val="0"/>
    <m:dispDef m:val="0"/>
    <m:lMargin m:val="0"/>
    <m:rMargin m:val="0"/>
    <m:defJc m:val="centerGroup"/>
    <m:wrapRight/>
    <m:intLim m:val="subSup"/>
    <m:naryLim m:val="subSup"/>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2E15F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B8B"/>
    <w:rPr>
      <w:rFonts w:ascii="Arial" w:hAnsi="Arial"/>
      <w:color w:val="262626" w:themeColor="text1" w:themeTint="D9"/>
      <w:sz w:val="22"/>
    </w:rPr>
  </w:style>
  <w:style w:type="paragraph" w:styleId="Heading1">
    <w:name w:val="heading 1"/>
    <w:basedOn w:val="Normal"/>
    <w:next w:val="Normal"/>
    <w:link w:val="Heading1Char"/>
    <w:uiPriority w:val="9"/>
    <w:qFormat/>
    <w:rsid w:val="00DE43F6"/>
    <w:pPr>
      <w:keepNext/>
      <w:keepLines/>
      <w:numPr>
        <w:numId w:val="44"/>
      </w:numPr>
      <w:spacing w:before="240" w:after="240"/>
      <w:outlineLvl w:val="0"/>
    </w:pPr>
    <w:rPr>
      <w:rFonts w:eastAsiaTheme="majorEastAsia" w:cstheme="majorBidi"/>
      <w:bCs/>
      <w:color w:val="0D0D0D" w:themeColor="text1" w:themeTint="F2"/>
      <w:sz w:val="44"/>
      <w:szCs w:val="32"/>
    </w:rPr>
  </w:style>
  <w:style w:type="paragraph" w:styleId="Heading2">
    <w:name w:val="heading 2"/>
    <w:basedOn w:val="Normal"/>
    <w:next w:val="Normal"/>
    <w:link w:val="Heading2Char"/>
    <w:uiPriority w:val="9"/>
    <w:unhideWhenUsed/>
    <w:qFormat/>
    <w:rsid w:val="00DE43F6"/>
    <w:pPr>
      <w:keepNext/>
      <w:keepLines/>
      <w:numPr>
        <w:ilvl w:val="1"/>
        <w:numId w:val="44"/>
      </w:numPr>
      <w:spacing w:before="240" w:after="240"/>
      <w:outlineLvl w:val="1"/>
    </w:pPr>
    <w:rPr>
      <w:rFonts w:eastAsiaTheme="majorEastAsia" w:cstheme="majorBidi"/>
      <w:bCs/>
      <w:color w:val="0D0D0D" w:themeColor="text1" w:themeTint="F2"/>
      <w:sz w:val="26"/>
      <w:szCs w:val="26"/>
    </w:rPr>
  </w:style>
  <w:style w:type="paragraph" w:styleId="Heading3">
    <w:name w:val="heading 3"/>
    <w:basedOn w:val="Normal"/>
    <w:next w:val="Normal"/>
    <w:link w:val="Heading3Char"/>
    <w:uiPriority w:val="9"/>
    <w:unhideWhenUsed/>
    <w:qFormat/>
    <w:rsid w:val="00A17D24"/>
    <w:pPr>
      <w:keepNext/>
      <w:keepLines/>
      <w:numPr>
        <w:ilvl w:val="2"/>
        <w:numId w:val="44"/>
      </w:numPr>
      <w:spacing w:before="200" w:after="240"/>
      <w:outlineLvl w:val="2"/>
    </w:pPr>
    <w:rPr>
      <w:rFonts w:eastAsiaTheme="majorEastAsia" w:cstheme="majorBidi"/>
      <w:bCs/>
      <w:color w:val="0D0D0D" w:themeColor="text1" w:themeTint="F2"/>
      <w:sz w:val="26"/>
    </w:rPr>
  </w:style>
  <w:style w:type="paragraph" w:styleId="Heading4">
    <w:name w:val="heading 4"/>
    <w:basedOn w:val="Normal"/>
    <w:next w:val="Normal"/>
    <w:link w:val="Heading4Char"/>
    <w:uiPriority w:val="9"/>
    <w:unhideWhenUsed/>
    <w:qFormat/>
    <w:rsid w:val="00DE43F6"/>
    <w:pPr>
      <w:keepNext/>
      <w:keepLines/>
      <w:numPr>
        <w:ilvl w:val="3"/>
        <w:numId w:val="44"/>
      </w:numPr>
      <w:spacing w:before="200" w:after="0"/>
      <w:outlineLvl w:val="3"/>
    </w:pPr>
    <w:rPr>
      <w:rFonts w:asciiTheme="majorHAnsi" w:eastAsiaTheme="majorEastAsia" w:hAnsiTheme="majorHAnsi" w:cstheme="majorBidi"/>
      <w:b/>
      <w:bCs/>
      <w:i/>
      <w:iCs/>
      <w:color w:val="2C7C9F" w:themeColor="accent1"/>
    </w:rPr>
  </w:style>
  <w:style w:type="paragraph" w:styleId="Heading5">
    <w:name w:val="heading 5"/>
    <w:basedOn w:val="Normal"/>
    <w:next w:val="Normal"/>
    <w:link w:val="Heading5Char"/>
    <w:uiPriority w:val="9"/>
    <w:semiHidden/>
    <w:unhideWhenUsed/>
    <w:qFormat/>
    <w:rsid w:val="00DE43F6"/>
    <w:pPr>
      <w:keepNext/>
      <w:keepLines/>
      <w:numPr>
        <w:ilvl w:val="4"/>
        <w:numId w:val="44"/>
      </w:numPr>
      <w:spacing w:before="200" w:after="0"/>
      <w:outlineLvl w:val="4"/>
    </w:pPr>
    <w:rPr>
      <w:rFonts w:asciiTheme="majorHAnsi" w:eastAsiaTheme="majorEastAsia" w:hAnsiTheme="majorHAnsi" w:cstheme="majorBidi"/>
      <w:color w:val="163D4F" w:themeColor="accent1" w:themeShade="7F"/>
    </w:rPr>
  </w:style>
  <w:style w:type="paragraph" w:styleId="Heading6">
    <w:name w:val="heading 6"/>
    <w:basedOn w:val="Normal"/>
    <w:next w:val="Normal"/>
    <w:link w:val="Heading6Char"/>
    <w:uiPriority w:val="9"/>
    <w:semiHidden/>
    <w:unhideWhenUsed/>
    <w:qFormat/>
    <w:rsid w:val="00DE43F6"/>
    <w:pPr>
      <w:keepNext/>
      <w:keepLines/>
      <w:numPr>
        <w:ilvl w:val="5"/>
        <w:numId w:val="44"/>
      </w:numPr>
      <w:spacing w:before="200" w:after="0"/>
      <w:outlineLvl w:val="5"/>
    </w:pPr>
    <w:rPr>
      <w:rFonts w:asciiTheme="majorHAnsi" w:eastAsiaTheme="majorEastAsia" w:hAnsiTheme="majorHAnsi" w:cstheme="majorBidi"/>
      <w:i/>
      <w:iCs/>
      <w:color w:val="163D4F" w:themeColor="accent1" w:themeShade="7F"/>
    </w:rPr>
  </w:style>
  <w:style w:type="paragraph" w:styleId="Heading7">
    <w:name w:val="heading 7"/>
    <w:basedOn w:val="Normal"/>
    <w:next w:val="Normal"/>
    <w:link w:val="Heading7Char"/>
    <w:uiPriority w:val="9"/>
    <w:semiHidden/>
    <w:unhideWhenUsed/>
    <w:qFormat/>
    <w:rsid w:val="00DE43F6"/>
    <w:pPr>
      <w:keepNext/>
      <w:keepLines/>
      <w:numPr>
        <w:ilvl w:val="6"/>
        <w:numId w:val="44"/>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DE43F6"/>
    <w:pPr>
      <w:keepNext/>
      <w:keepLines/>
      <w:numPr>
        <w:ilvl w:val="7"/>
        <w:numId w:val="44"/>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DE43F6"/>
    <w:pPr>
      <w:keepNext/>
      <w:keepLines/>
      <w:numPr>
        <w:ilvl w:val="8"/>
        <w:numId w:val="4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43F6"/>
    <w:rPr>
      <w:rFonts w:ascii="Arial" w:eastAsiaTheme="majorEastAsia" w:hAnsi="Arial" w:cstheme="majorBidi"/>
      <w:bCs/>
      <w:color w:val="0D0D0D" w:themeColor="text1" w:themeTint="F2"/>
      <w:sz w:val="44"/>
      <w:szCs w:val="32"/>
    </w:rPr>
  </w:style>
  <w:style w:type="character" w:customStyle="1" w:styleId="Heading2Char">
    <w:name w:val="Heading 2 Char"/>
    <w:basedOn w:val="DefaultParagraphFont"/>
    <w:link w:val="Heading2"/>
    <w:uiPriority w:val="9"/>
    <w:rsid w:val="00DE43F6"/>
    <w:rPr>
      <w:rFonts w:ascii="Arial" w:eastAsiaTheme="majorEastAsia" w:hAnsi="Arial" w:cstheme="majorBidi"/>
      <w:bCs/>
      <w:color w:val="0D0D0D" w:themeColor="text1" w:themeTint="F2"/>
      <w:sz w:val="26"/>
      <w:szCs w:val="26"/>
    </w:rPr>
  </w:style>
  <w:style w:type="character" w:customStyle="1" w:styleId="Heading3Char">
    <w:name w:val="Heading 3 Char"/>
    <w:basedOn w:val="DefaultParagraphFont"/>
    <w:link w:val="Heading3"/>
    <w:uiPriority w:val="9"/>
    <w:rsid w:val="00A17D24"/>
    <w:rPr>
      <w:rFonts w:ascii="Arial" w:eastAsiaTheme="majorEastAsia" w:hAnsi="Arial" w:cstheme="majorBidi"/>
      <w:bCs/>
      <w:color w:val="0D0D0D" w:themeColor="text1" w:themeTint="F2"/>
      <w:sz w:val="26"/>
    </w:rPr>
  </w:style>
  <w:style w:type="paragraph" w:styleId="BodyText">
    <w:name w:val="Body Text"/>
    <w:basedOn w:val="Normal"/>
    <w:link w:val="BodyTextChar"/>
    <w:uiPriority w:val="99"/>
    <w:unhideWhenUsed/>
    <w:rsid w:val="00BD54E5"/>
    <w:pPr>
      <w:spacing w:before="240" w:after="240"/>
      <w:ind w:left="720"/>
      <w:jc w:val="both"/>
    </w:pPr>
    <w:rPr>
      <w:color w:val="404040" w:themeColor="text1" w:themeTint="BF"/>
    </w:rPr>
  </w:style>
  <w:style w:type="character" w:customStyle="1" w:styleId="BodyTextChar">
    <w:name w:val="Body Text Char"/>
    <w:basedOn w:val="DefaultParagraphFont"/>
    <w:link w:val="BodyText"/>
    <w:uiPriority w:val="99"/>
    <w:rsid w:val="00BD54E5"/>
    <w:rPr>
      <w:rFonts w:ascii="Arial" w:hAnsi="Arial"/>
      <w:color w:val="404040" w:themeColor="text1" w:themeTint="BF"/>
      <w:sz w:val="22"/>
    </w:rPr>
  </w:style>
  <w:style w:type="paragraph" w:styleId="Header">
    <w:name w:val="header"/>
    <w:basedOn w:val="Normal"/>
    <w:link w:val="HeaderChar"/>
    <w:uiPriority w:val="99"/>
    <w:unhideWhenUsed/>
    <w:rsid w:val="007F2614"/>
    <w:pPr>
      <w:tabs>
        <w:tab w:val="center" w:pos="4320"/>
        <w:tab w:val="right" w:pos="8640"/>
      </w:tabs>
      <w:spacing w:after="0"/>
    </w:pPr>
  </w:style>
  <w:style w:type="character" w:customStyle="1" w:styleId="HeaderChar">
    <w:name w:val="Header Char"/>
    <w:basedOn w:val="DefaultParagraphFont"/>
    <w:link w:val="Header"/>
    <w:uiPriority w:val="99"/>
    <w:rsid w:val="007F2614"/>
    <w:rPr>
      <w:rFonts w:ascii="Arial" w:hAnsi="Arial"/>
    </w:rPr>
  </w:style>
  <w:style w:type="paragraph" w:styleId="Footer">
    <w:name w:val="footer"/>
    <w:basedOn w:val="Normal"/>
    <w:link w:val="FooterChar"/>
    <w:uiPriority w:val="99"/>
    <w:unhideWhenUsed/>
    <w:rsid w:val="00BD54E5"/>
    <w:pPr>
      <w:tabs>
        <w:tab w:val="center" w:pos="4320"/>
        <w:tab w:val="right" w:pos="8640"/>
      </w:tabs>
      <w:spacing w:after="0"/>
    </w:pPr>
    <w:rPr>
      <w:color w:val="0D0D0D" w:themeColor="text1" w:themeTint="F2"/>
      <w:sz w:val="20"/>
    </w:rPr>
  </w:style>
  <w:style w:type="character" w:customStyle="1" w:styleId="FooterChar">
    <w:name w:val="Footer Char"/>
    <w:basedOn w:val="DefaultParagraphFont"/>
    <w:link w:val="Footer"/>
    <w:uiPriority w:val="99"/>
    <w:rsid w:val="00BD54E5"/>
    <w:rPr>
      <w:rFonts w:ascii="Arial" w:hAnsi="Arial"/>
      <w:color w:val="0D0D0D" w:themeColor="text1" w:themeTint="F2"/>
      <w:sz w:val="20"/>
    </w:rPr>
  </w:style>
  <w:style w:type="character" w:styleId="Hyperlink">
    <w:name w:val="Hyperlink"/>
    <w:basedOn w:val="DefaultParagraphFont"/>
    <w:uiPriority w:val="99"/>
    <w:unhideWhenUsed/>
    <w:rsid w:val="007F2614"/>
    <w:rPr>
      <w:color w:val="7030A0" w:themeColor="hyperlink"/>
      <w:u w:val="single"/>
    </w:rPr>
  </w:style>
  <w:style w:type="character" w:styleId="EndnoteReference">
    <w:name w:val="endnote reference"/>
    <w:basedOn w:val="DefaultParagraphFont"/>
    <w:uiPriority w:val="99"/>
    <w:unhideWhenUsed/>
    <w:rsid w:val="00164FEF"/>
    <w:rPr>
      <w:vertAlign w:val="superscript"/>
    </w:rPr>
  </w:style>
  <w:style w:type="paragraph" w:styleId="FootnoteText">
    <w:name w:val="footnote text"/>
    <w:basedOn w:val="Normal"/>
    <w:link w:val="FootnoteTextChar"/>
    <w:uiPriority w:val="99"/>
    <w:unhideWhenUsed/>
    <w:rsid w:val="007E5993"/>
    <w:pPr>
      <w:spacing w:after="0"/>
    </w:pPr>
    <w:rPr>
      <w:sz w:val="18"/>
    </w:rPr>
  </w:style>
  <w:style w:type="character" w:customStyle="1" w:styleId="FootnoteTextChar">
    <w:name w:val="Footnote Text Char"/>
    <w:basedOn w:val="DefaultParagraphFont"/>
    <w:link w:val="FootnoteText"/>
    <w:uiPriority w:val="99"/>
    <w:rsid w:val="007E5993"/>
    <w:rPr>
      <w:rFonts w:ascii="Univers 45 Light" w:hAnsi="Univers 45 Light"/>
      <w:color w:val="262626" w:themeColor="text1" w:themeTint="D9"/>
      <w:sz w:val="18"/>
    </w:rPr>
  </w:style>
  <w:style w:type="character" w:styleId="CommentReference">
    <w:name w:val="annotation reference"/>
    <w:basedOn w:val="DefaultParagraphFont"/>
    <w:uiPriority w:val="99"/>
    <w:semiHidden/>
    <w:unhideWhenUsed/>
    <w:rsid w:val="00082EBD"/>
    <w:rPr>
      <w:sz w:val="16"/>
      <w:szCs w:val="16"/>
    </w:rPr>
  </w:style>
  <w:style w:type="paragraph" w:styleId="CommentText">
    <w:name w:val="annotation text"/>
    <w:basedOn w:val="Normal"/>
    <w:link w:val="CommentTextChar"/>
    <w:uiPriority w:val="99"/>
    <w:semiHidden/>
    <w:unhideWhenUsed/>
    <w:rsid w:val="00082EBD"/>
    <w:rPr>
      <w:sz w:val="20"/>
      <w:szCs w:val="20"/>
    </w:rPr>
  </w:style>
  <w:style w:type="character" w:customStyle="1" w:styleId="CommentTextChar">
    <w:name w:val="Comment Text Char"/>
    <w:basedOn w:val="DefaultParagraphFont"/>
    <w:link w:val="CommentText"/>
    <w:uiPriority w:val="99"/>
    <w:semiHidden/>
    <w:rsid w:val="00082EBD"/>
    <w:rPr>
      <w:rFonts w:ascii="Univers 45 Light" w:hAnsi="Univers 45 Light"/>
      <w:color w:val="262626" w:themeColor="text1" w:themeTint="D9"/>
      <w:sz w:val="20"/>
      <w:szCs w:val="20"/>
    </w:rPr>
  </w:style>
  <w:style w:type="paragraph" w:styleId="CommentSubject">
    <w:name w:val="annotation subject"/>
    <w:basedOn w:val="CommentText"/>
    <w:next w:val="CommentText"/>
    <w:link w:val="CommentSubjectChar"/>
    <w:uiPriority w:val="99"/>
    <w:semiHidden/>
    <w:unhideWhenUsed/>
    <w:rsid w:val="00082EBD"/>
    <w:rPr>
      <w:b/>
      <w:bCs/>
    </w:rPr>
  </w:style>
  <w:style w:type="character" w:customStyle="1" w:styleId="CommentSubjectChar">
    <w:name w:val="Comment Subject Char"/>
    <w:basedOn w:val="CommentTextChar"/>
    <w:link w:val="CommentSubject"/>
    <w:uiPriority w:val="99"/>
    <w:semiHidden/>
    <w:rsid w:val="00082EBD"/>
    <w:rPr>
      <w:rFonts w:ascii="Univers 45 Light" w:hAnsi="Univers 45 Light"/>
      <w:b/>
      <w:bCs/>
      <w:color w:val="262626" w:themeColor="text1" w:themeTint="D9"/>
      <w:sz w:val="20"/>
      <w:szCs w:val="20"/>
    </w:rPr>
  </w:style>
  <w:style w:type="paragraph" w:styleId="BalloonText">
    <w:name w:val="Balloon Text"/>
    <w:basedOn w:val="Normal"/>
    <w:link w:val="BalloonTextChar"/>
    <w:uiPriority w:val="99"/>
    <w:semiHidden/>
    <w:unhideWhenUsed/>
    <w:rsid w:val="00082EBD"/>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2EBD"/>
    <w:rPr>
      <w:rFonts w:ascii="Segoe UI" w:hAnsi="Segoe UI" w:cs="Segoe UI"/>
      <w:color w:val="262626" w:themeColor="text1" w:themeTint="D9"/>
      <w:sz w:val="18"/>
      <w:szCs w:val="18"/>
    </w:rPr>
  </w:style>
  <w:style w:type="paragraph" w:styleId="ListBullet">
    <w:name w:val="List Bullet"/>
    <w:basedOn w:val="Normal"/>
    <w:unhideWhenUsed/>
    <w:rsid w:val="00D91427"/>
    <w:pPr>
      <w:numPr>
        <w:numId w:val="1"/>
      </w:numPr>
      <w:spacing w:before="120" w:after="120"/>
    </w:pPr>
  </w:style>
  <w:style w:type="paragraph" w:styleId="ListParagraph">
    <w:name w:val="List Paragraph"/>
    <w:basedOn w:val="Normal"/>
    <w:uiPriority w:val="34"/>
    <w:qFormat/>
    <w:rsid w:val="00A86CF1"/>
    <w:pPr>
      <w:ind w:left="720"/>
      <w:contextualSpacing/>
    </w:pPr>
  </w:style>
  <w:style w:type="character" w:customStyle="1" w:styleId="Heading4Char">
    <w:name w:val="Heading 4 Char"/>
    <w:basedOn w:val="DefaultParagraphFont"/>
    <w:link w:val="Heading4"/>
    <w:uiPriority w:val="9"/>
    <w:rsid w:val="00DE43F6"/>
    <w:rPr>
      <w:rFonts w:asciiTheme="majorHAnsi" w:eastAsiaTheme="majorEastAsia" w:hAnsiTheme="majorHAnsi" w:cstheme="majorBidi"/>
      <w:b/>
      <w:bCs/>
      <w:i/>
      <w:iCs/>
      <w:color w:val="2C7C9F" w:themeColor="accent1"/>
      <w:sz w:val="22"/>
    </w:rPr>
  </w:style>
  <w:style w:type="paragraph" w:customStyle="1" w:styleId="ColorfulList-Accent11">
    <w:name w:val="Colorful List - Accent 11"/>
    <w:basedOn w:val="Normal"/>
    <w:uiPriority w:val="34"/>
    <w:qFormat/>
    <w:rsid w:val="00C81B85"/>
    <w:pPr>
      <w:spacing w:after="0"/>
      <w:ind w:left="720"/>
      <w:contextualSpacing/>
    </w:pPr>
    <w:rPr>
      <w:rFonts w:ascii="Gill Sans MT" w:eastAsia="MS Mincho" w:hAnsi="Gill Sans MT" w:cs="Times New Roman"/>
      <w:color w:val="auto"/>
      <w:lang w:val="en-GB"/>
    </w:rPr>
  </w:style>
  <w:style w:type="character" w:customStyle="1" w:styleId="BalloonTextChar1">
    <w:name w:val="Balloon Text Char1"/>
    <w:uiPriority w:val="99"/>
    <w:semiHidden/>
    <w:rsid w:val="00C81B85"/>
    <w:rPr>
      <w:rFonts w:ascii="Lucida Grande" w:hAnsi="Lucida Grande" w:cs="Lucida Grande"/>
      <w:sz w:val="18"/>
      <w:szCs w:val="18"/>
    </w:rPr>
  </w:style>
  <w:style w:type="character" w:styleId="PageNumber">
    <w:name w:val="page number"/>
    <w:basedOn w:val="DefaultParagraphFont"/>
    <w:uiPriority w:val="99"/>
    <w:semiHidden/>
    <w:unhideWhenUsed/>
    <w:rsid w:val="00C81B85"/>
  </w:style>
  <w:style w:type="table" w:styleId="TableGrid">
    <w:name w:val="Table Grid"/>
    <w:basedOn w:val="TableNormal"/>
    <w:uiPriority w:val="59"/>
    <w:rsid w:val="00C81B85"/>
    <w:pPr>
      <w:spacing w:after="0"/>
    </w:pPr>
    <w:rPr>
      <w:rFonts w:ascii="Cambria" w:eastAsia="MS Mincho" w:hAnsi="Cambria"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FollowedHyperlink">
    <w:name w:val="FollowedHyperlink"/>
    <w:uiPriority w:val="99"/>
    <w:semiHidden/>
    <w:unhideWhenUsed/>
    <w:rsid w:val="00C81B85"/>
    <w:rPr>
      <w:color w:val="800080"/>
      <w:u w:val="single"/>
    </w:rPr>
  </w:style>
  <w:style w:type="paragraph" w:styleId="TOC1">
    <w:name w:val="toc 1"/>
    <w:basedOn w:val="Normal"/>
    <w:next w:val="Normal"/>
    <w:autoRedefine/>
    <w:uiPriority w:val="39"/>
    <w:unhideWhenUsed/>
    <w:rsid w:val="008D6880"/>
    <w:pPr>
      <w:spacing w:before="120" w:after="0" w:line="360" w:lineRule="auto"/>
    </w:pPr>
    <w:rPr>
      <w:rFonts w:ascii="Univers 45 Light" w:eastAsia="MS Mincho" w:hAnsi="Univers 45 Light" w:cs="Times New Roman"/>
      <w:b/>
      <w:caps/>
      <w:color w:val="0D0D0D" w:themeColor="text1" w:themeTint="F2"/>
      <w:szCs w:val="22"/>
      <w:lang w:val="en-GB"/>
    </w:rPr>
  </w:style>
  <w:style w:type="paragraph" w:styleId="TOC2">
    <w:name w:val="toc 2"/>
    <w:basedOn w:val="Normal"/>
    <w:next w:val="Normal"/>
    <w:autoRedefine/>
    <w:uiPriority w:val="39"/>
    <w:unhideWhenUsed/>
    <w:rsid w:val="008D6880"/>
    <w:pPr>
      <w:spacing w:after="0" w:line="360" w:lineRule="auto"/>
      <w:ind w:left="240"/>
    </w:pPr>
    <w:rPr>
      <w:rFonts w:ascii="Univers 45 Light" w:eastAsia="MS Mincho" w:hAnsi="Univers 45 Light" w:cs="Times New Roman"/>
      <w:smallCaps/>
      <w:color w:val="0D0D0D" w:themeColor="text1" w:themeTint="F2"/>
      <w:sz w:val="20"/>
      <w:szCs w:val="22"/>
      <w:lang w:val="en-GB"/>
    </w:rPr>
  </w:style>
  <w:style w:type="paragraph" w:styleId="TOC3">
    <w:name w:val="toc 3"/>
    <w:basedOn w:val="Normal"/>
    <w:next w:val="Normal"/>
    <w:autoRedefine/>
    <w:uiPriority w:val="39"/>
    <w:unhideWhenUsed/>
    <w:rsid w:val="00787109"/>
    <w:pPr>
      <w:tabs>
        <w:tab w:val="right" w:leader="dot" w:pos="8290"/>
      </w:tabs>
      <w:spacing w:after="0" w:line="360" w:lineRule="auto"/>
      <w:ind w:left="480"/>
    </w:pPr>
    <w:rPr>
      <w:rFonts w:ascii="Gill Sans MT" w:eastAsia="MS Mincho" w:hAnsi="Gill Sans MT" w:cs="Gill Sans"/>
      <w:i/>
      <w:noProof/>
      <w:color w:val="auto"/>
      <w:szCs w:val="22"/>
      <w:lang w:val="en-GB"/>
    </w:rPr>
  </w:style>
  <w:style w:type="paragraph" w:styleId="TOC4">
    <w:name w:val="toc 4"/>
    <w:basedOn w:val="Normal"/>
    <w:next w:val="Normal"/>
    <w:autoRedefine/>
    <w:uiPriority w:val="39"/>
    <w:unhideWhenUsed/>
    <w:rsid w:val="00C81B85"/>
    <w:pPr>
      <w:spacing w:after="0"/>
      <w:ind w:left="720"/>
    </w:pPr>
    <w:rPr>
      <w:rFonts w:asciiTheme="minorHAnsi" w:eastAsia="MS Mincho" w:hAnsiTheme="minorHAnsi" w:cs="Times New Roman"/>
      <w:color w:val="auto"/>
      <w:sz w:val="18"/>
      <w:szCs w:val="18"/>
      <w:lang w:val="en-GB"/>
    </w:rPr>
  </w:style>
  <w:style w:type="paragraph" w:styleId="TOC5">
    <w:name w:val="toc 5"/>
    <w:basedOn w:val="Normal"/>
    <w:next w:val="Normal"/>
    <w:autoRedefine/>
    <w:uiPriority w:val="39"/>
    <w:unhideWhenUsed/>
    <w:rsid w:val="00C81B85"/>
    <w:pPr>
      <w:spacing w:after="0"/>
      <w:ind w:left="960"/>
    </w:pPr>
    <w:rPr>
      <w:rFonts w:asciiTheme="minorHAnsi" w:eastAsia="MS Mincho" w:hAnsiTheme="minorHAnsi" w:cs="Times New Roman"/>
      <w:color w:val="auto"/>
      <w:sz w:val="18"/>
      <w:szCs w:val="18"/>
      <w:lang w:val="en-GB"/>
    </w:rPr>
  </w:style>
  <w:style w:type="paragraph" w:styleId="TOC6">
    <w:name w:val="toc 6"/>
    <w:basedOn w:val="Normal"/>
    <w:next w:val="Normal"/>
    <w:autoRedefine/>
    <w:uiPriority w:val="39"/>
    <w:unhideWhenUsed/>
    <w:rsid w:val="00C81B85"/>
    <w:pPr>
      <w:spacing w:after="0"/>
      <w:ind w:left="1200"/>
    </w:pPr>
    <w:rPr>
      <w:rFonts w:asciiTheme="minorHAnsi" w:eastAsia="MS Mincho" w:hAnsiTheme="minorHAnsi" w:cs="Times New Roman"/>
      <w:color w:val="auto"/>
      <w:sz w:val="18"/>
      <w:szCs w:val="18"/>
      <w:lang w:val="en-GB"/>
    </w:rPr>
  </w:style>
  <w:style w:type="paragraph" w:styleId="TOC7">
    <w:name w:val="toc 7"/>
    <w:basedOn w:val="Normal"/>
    <w:next w:val="Normal"/>
    <w:autoRedefine/>
    <w:uiPriority w:val="39"/>
    <w:unhideWhenUsed/>
    <w:rsid w:val="00C81B85"/>
    <w:pPr>
      <w:spacing w:after="0"/>
      <w:ind w:left="1440"/>
    </w:pPr>
    <w:rPr>
      <w:rFonts w:asciiTheme="minorHAnsi" w:eastAsia="MS Mincho" w:hAnsiTheme="minorHAnsi" w:cs="Times New Roman"/>
      <w:color w:val="auto"/>
      <w:sz w:val="18"/>
      <w:szCs w:val="18"/>
      <w:lang w:val="en-GB"/>
    </w:rPr>
  </w:style>
  <w:style w:type="paragraph" w:styleId="TOC8">
    <w:name w:val="toc 8"/>
    <w:basedOn w:val="Normal"/>
    <w:next w:val="Normal"/>
    <w:autoRedefine/>
    <w:uiPriority w:val="39"/>
    <w:unhideWhenUsed/>
    <w:rsid w:val="00C81B85"/>
    <w:pPr>
      <w:spacing w:after="0"/>
      <w:ind w:left="1680"/>
    </w:pPr>
    <w:rPr>
      <w:rFonts w:asciiTheme="minorHAnsi" w:eastAsia="MS Mincho" w:hAnsiTheme="minorHAnsi" w:cs="Times New Roman"/>
      <w:color w:val="auto"/>
      <w:sz w:val="18"/>
      <w:szCs w:val="18"/>
      <w:lang w:val="en-GB"/>
    </w:rPr>
  </w:style>
  <w:style w:type="paragraph" w:styleId="TOC9">
    <w:name w:val="toc 9"/>
    <w:basedOn w:val="Normal"/>
    <w:next w:val="Normal"/>
    <w:autoRedefine/>
    <w:uiPriority w:val="39"/>
    <w:unhideWhenUsed/>
    <w:rsid w:val="00C81B85"/>
    <w:pPr>
      <w:spacing w:after="0"/>
      <w:ind w:left="1920"/>
    </w:pPr>
    <w:rPr>
      <w:rFonts w:asciiTheme="minorHAnsi" w:eastAsia="MS Mincho" w:hAnsiTheme="minorHAnsi" w:cs="Times New Roman"/>
      <w:color w:val="auto"/>
      <w:sz w:val="18"/>
      <w:szCs w:val="18"/>
      <w:lang w:val="en-GB"/>
    </w:rPr>
  </w:style>
  <w:style w:type="paragraph" w:styleId="TOCHeading">
    <w:name w:val="TOC Heading"/>
    <w:basedOn w:val="Heading1"/>
    <w:next w:val="Normal"/>
    <w:uiPriority w:val="39"/>
    <w:unhideWhenUsed/>
    <w:qFormat/>
    <w:rsid w:val="008201F1"/>
    <w:pPr>
      <w:spacing w:before="480" w:after="0" w:line="276" w:lineRule="auto"/>
      <w:outlineLvl w:val="9"/>
    </w:pPr>
    <w:rPr>
      <w:rFonts w:asciiTheme="majorHAnsi" w:hAnsiTheme="majorHAnsi"/>
      <w:b/>
      <w:color w:val="215C77" w:themeColor="accent1" w:themeShade="BF"/>
      <w:sz w:val="28"/>
      <w:szCs w:val="28"/>
      <w:lang w:eastAsia="ja-JP"/>
    </w:rPr>
  </w:style>
  <w:style w:type="paragraph" w:styleId="ListBullet2">
    <w:name w:val="List Bullet 2"/>
    <w:basedOn w:val="Normal"/>
    <w:uiPriority w:val="99"/>
    <w:unhideWhenUsed/>
    <w:rsid w:val="00915F4E"/>
    <w:pPr>
      <w:numPr>
        <w:numId w:val="30"/>
      </w:numPr>
      <w:spacing w:before="120" w:after="120"/>
      <w:ind w:left="1080"/>
    </w:pPr>
    <w:rPr>
      <w:color w:val="404040" w:themeColor="text1" w:themeTint="BF"/>
    </w:rPr>
  </w:style>
  <w:style w:type="paragraph" w:styleId="Revision">
    <w:name w:val="Revision"/>
    <w:hidden/>
    <w:uiPriority w:val="99"/>
    <w:semiHidden/>
    <w:rsid w:val="00036F80"/>
    <w:pPr>
      <w:spacing w:after="0"/>
    </w:pPr>
    <w:rPr>
      <w:rFonts w:ascii="Arial" w:hAnsi="Arial"/>
      <w:color w:val="262626" w:themeColor="text1" w:themeTint="D9"/>
      <w:sz w:val="22"/>
    </w:rPr>
  </w:style>
  <w:style w:type="character" w:customStyle="1" w:styleId="Heading5Char">
    <w:name w:val="Heading 5 Char"/>
    <w:basedOn w:val="DefaultParagraphFont"/>
    <w:link w:val="Heading5"/>
    <w:uiPriority w:val="9"/>
    <w:semiHidden/>
    <w:rsid w:val="00DE43F6"/>
    <w:rPr>
      <w:rFonts w:asciiTheme="majorHAnsi" w:eastAsiaTheme="majorEastAsia" w:hAnsiTheme="majorHAnsi" w:cstheme="majorBidi"/>
      <w:color w:val="163D4F" w:themeColor="accent1" w:themeShade="7F"/>
      <w:sz w:val="22"/>
    </w:rPr>
  </w:style>
  <w:style w:type="character" w:customStyle="1" w:styleId="Heading6Char">
    <w:name w:val="Heading 6 Char"/>
    <w:basedOn w:val="DefaultParagraphFont"/>
    <w:link w:val="Heading6"/>
    <w:uiPriority w:val="9"/>
    <w:semiHidden/>
    <w:rsid w:val="00DE43F6"/>
    <w:rPr>
      <w:rFonts w:asciiTheme="majorHAnsi" w:eastAsiaTheme="majorEastAsia" w:hAnsiTheme="majorHAnsi" w:cstheme="majorBidi"/>
      <w:i/>
      <w:iCs/>
      <w:color w:val="163D4F" w:themeColor="accent1" w:themeShade="7F"/>
      <w:sz w:val="22"/>
    </w:rPr>
  </w:style>
  <w:style w:type="character" w:customStyle="1" w:styleId="Heading7Char">
    <w:name w:val="Heading 7 Char"/>
    <w:basedOn w:val="DefaultParagraphFont"/>
    <w:link w:val="Heading7"/>
    <w:uiPriority w:val="9"/>
    <w:semiHidden/>
    <w:rsid w:val="00DE43F6"/>
    <w:rPr>
      <w:rFonts w:asciiTheme="majorHAnsi" w:eastAsiaTheme="majorEastAsia" w:hAnsiTheme="majorHAnsi" w:cstheme="majorBidi"/>
      <w:i/>
      <w:iCs/>
      <w:color w:val="404040" w:themeColor="text1" w:themeTint="BF"/>
      <w:sz w:val="22"/>
    </w:rPr>
  </w:style>
  <w:style w:type="character" w:customStyle="1" w:styleId="Heading8Char">
    <w:name w:val="Heading 8 Char"/>
    <w:basedOn w:val="DefaultParagraphFont"/>
    <w:link w:val="Heading8"/>
    <w:uiPriority w:val="9"/>
    <w:semiHidden/>
    <w:rsid w:val="00DE43F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DE43F6"/>
    <w:rPr>
      <w:rFonts w:asciiTheme="majorHAnsi" w:eastAsiaTheme="majorEastAsia" w:hAnsiTheme="majorHAnsi" w:cstheme="majorBidi"/>
      <w:i/>
      <w:iCs/>
      <w:color w:val="404040" w:themeColor="text1" w:themeTint="BF"/>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B8B"/>
    <w:rPr>
      <w:rFonts w:ascii="Arial" w:hAnsi="Arial"/>
      <w:color w:val="262626" w:themeColor="text1" w:themeTint="D9"/>
      <w:sz w:val="22"/>
    </w:rPr>
  </w:style>
  <w:style w:type="paragraph" w:styleId="Heading1">
    <w:name w:val="heading 1"/>
    <w:basedOn w:val="Normal"/>
    <w:next w:val="Normal"/>
    <w:link w:val="Heading1Char"/>
    <w:uiPriority w:val="9"/>
    <w:qFormat/>
    <w:rsid w:val="00DE43F6"/>
    <w:pPr>
      <w:keepNext/>
      <w:keepLines/>
      <w:numPr>
        <w:numId w:val="44"/>
      </w:numPr>
      <w:spacing w:before="240" w:after="240"/>
      <w:outlineLvl w:val="0"/>
    </w:pPr>
    <w:rPr>
      <w:rFonts w:eastAsiaTheme="majorEastAsia" w:cstheme="majorBidi"/>
      <w:bCs/>
      <w:color w:val="0D0D0D" w:themeColor="text1" w:themeTint="F2"/>
      <w:sz w:val="44"/>
      <w:szCs w:val="32"/>
    </w:rPr>
  </w:style>
  <w:style w:type="paragraph" w:styleId="Heading2">
    <w:name w:val="heading 2"/>
    <w:basedOn w:val="Normal"/>
    <w:next w:val="Normal"/>
    <w:link w:val="Heading2Char"/>
    <w:uiPriority w:val="9"/>
    <w:unhideWhenUsed/>
    <w:qFormat/>
    <w:rsid w:val="00DE43F6"/>
    <w:pPr>
      <w:keepNext/>
      <w:keepLines/>
      <w:numPr>
        <w:ilvl w:val="1"/>
        <w:numId w:val="44"/>
      </w:numPr>
      <w:spacing w:before="240" w:after="240"/>
      <w:outlineLvl w:val="1"/>
    </w:pPr>
    <w:rPr>
      <w:rFonts w:eastAsiaTheme="majorEastAsia" w:cstheme="majorBidi"/>
      <w:bCs/>
      <w:color w:val="0D0D0D" w:themeColor="text1" w:themeTint="F2"/>
      <w:sz w:val="26"/>
      <w:szCs w:val="26"/>
    </w:rPr>
  </w:style>
  <w:style w:type="paragraph" w:styleId="Heading3">
    <w:name w:val="heading 3"/>
    <w:basedOn w:val="Normal"/>
    <w:next w:val="Normal"/>
    <w:link w:val="Heading3Char"/>
    <w:uiPriority w:val="9"/>
    <w:unhideWhenUsed/>
    <w:qFormat/>
    <w:rsid w:val="00A17D24"/>
    <w:pPr>
      <w:keepNext/>
      <w:keepLines/>
      <w:numPr>
        <w:ilvl w:val="2"/>
        <w:numId w:val="44"/>
      </w:numPr>
      <w:spacing w:before="200" w:after="240"/>
      <w:outlineLvl w:val="2"/>
    </w:pPr>
    <w:rPr>
      <w:rFonts w:eastAsiaTheme="majorEastAsia" w:cstheme="majorBidi"/>
      <w:bCs/>
      <w:color w:val="0D0D0D" w:themeColor="text1" w:themeTint="F2"/>
      <w:sz w:val="26"/>
    </w:rPr>
  </w:style>
  <w:style w:type="paragraph" w:styleId="Heading4">
    <w:name w:val="heading 4"/>
    <w:basedOn w:val="Normal"/>
    <w:next w:val="Normal"/>
    <w:link w:val="Heading4Char"/>
    <w:uiPriority w:val="9"/>
    <w:unhideWhenUsed/>
    <w:qFormat/>
    <w:rsid w:val="00DE43F6"/>
    <w:pPr>
      <w:keepNext/>
      <w:keepLines/>
      <w:numPr>
        <w:ilvl w:val="3"/>
        <w:numId w:val="44"/>
      </w:numPr>
      <w:spacing w:before="200" w:after="0"/>
      <w:outlineLvl w:val="3"/>
    </w:pPr>
    <w:rPr>
      <w:rFonts w:asciiTheme="majorHAnsi" w:eastAsiaTheme="majorEastAsia" w:hAnsiTheme="majorHAnsi" w:cstheme="majorBidi"/>
      <w:b/>
      <w:bCs/>
      <w:i/>
      <w:iCs/>
      <w:color w:val="2C7C9F" w:themeColor="accent1"/>
    </w:rPr>
  </w:style>
  <w:style w:type="paragraph" w:styleId="Heading5">
    <w:name w:val="heading 5"/>
    <w:basedOn w:val="Normal"/>
    <w:next w:val="Normal"/>
    <w:link w:val="Heading5Char"/>
    <w:uiPriority w:val="9"/>
    <w:semiHidden/>
    <w:unhideWhenUsed/>
    <w:qFormat/>
    <w:rsid w:val="00DE43F6"/>
    <w:pPr>
      <w:keepNext/>
      <w:keepLines/>
      <w:numPr>
        <w:ilvl w:val="4"/>
        <w:numId w:val="44"/>
      </w:numPr>
      <w:spacing w:before="200" w:after="0"/>
      <w:outlineLvl w:val="4"/>
    </w:pPr>
    <w:rPr>
      <w:rFonts w:asciiTheme="majorHAnsi" w:eastAsiaTheme="majorEastAsia" w:hAnsiTheme="majorHAnsi" w:cstheme="majorBidi"/>
      <w:color w:val="163D4F" w:themeColor="accent1" w:themeShade="7F"/>
    </w:rPr>
  </w:style>
  <w:style w:type="paragraph" w:styleId="Heading6">
    <w:name w:val="heading 6"/>
    <w:basedOn w:val="Normal"/>
    <w:next w:val="Normal"/>
    <w:link w:val="Heading6Char"/>
    <w:uiPriority w:val="9"/>
    <w:semiHidden/>
    <w:unhideWhenUsed/>
    <w:qFormat/>
    <w:rsid w:val="00DE43F6"/>
    <w:pPr>
      <w:keepNext/>
      <w:keepLines/>
      <w:numPr>
        <w:ilvl w:val="5"/>
        <w:numId w:val="44"/>
      </w:numPr>
      <w:spacing w:before="200" w:after="0"/>
      <w:outlineLvl w:val="5"/>
    </w:pPr>
    <w:rPr>
      <w:rFonts w:asciiTheme="majorHAnsi" w:eastAsiaTheme="majorEastAsia" w:hAnsiTheme="majorHAnsi" w:cstheme="majorBidi"/>
      <w:i/>
      <w:iCs/>
      <w:color w:val="163D4F" w:themeColor="accent1" w:themeShade="7F"/>
    </w:rPr>
  </w:style>
  <w:style w:type="paragraph" w:styleId="Heading7">
    <w:name w:val="heading 7"/>
    <w:basedOn w:val="Normal"/>
    <w:next w:val="Normal"/>
    <w:link w:val="Heading7Char"/>
    <w:uiPriority w:val="9"/>
    <w:semiHidden/>
    <w:unhideWhenUsed/>
    <w:qFormat/>
    <w:rsid w:val="00DE43F6"/>
    <w:pPr>
      <w:keepNext/>
      <w:keepLines/>
      <w:numPr>
        <w:ilvl w:val="6"/>
        <w:numId w:val="44"/>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DE43F6"/>
    <w:pPr>
      <w:keepNext/>
      <w:keepLines/>
      <w:numPr>
        <w:ilvl w:val="7"/>
        <w:numId w:val="44"/>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DE43F6"/>
    <w:pPr>
      <w:keepNext/>
      <w:keepLines/>
      <w:numPr>
        <w:ilvl w:val="8"/>
        <w:numId w:val="4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43F6"/>
    <w:rPr>
      <w:rFonts w:ascii="Arial" w:eastAsiaTheme="majorEastAsia" w:hAnsi="Arial" w:cstheme="majorBidi"/>
      <w:bCs/>
      <w:color w:val="0D0D0D" w:themeColor="text1" w:themeTint="F2"/>
      <w:sz w:val="44"/>
      <w:szCs w:val="32"/>
    </w:rPr>
  </w:style>
  <w:style w:type="character" w:customStyle="1" w:styleId="Heading2Char">
    <w:name w:val="Heading 2 Char"/>
    <w:basedOn w:val="DefaultParagraphFont"/>
    <w:link w:val="Heading2"/>
    <w:uiPriority w:val="9"/>
    <w:rsid w:val="00DE43F6"/>
    <w:rPr>
      <w:rFonts w:ascii="Arial" w:eastAsiaTheme="majorEastAsia" w:hAnsi="Arial" w:cstheme="majorBidi"/>
      <w:bCs/>
      <w:color w:val="0D0D0D" w:themeColor="text1" w:themeTint="F2"/>
      <w:sz w:val="26"/>
      <w:szCs w:val="26"/>
    </w:rPr>
  </w:style>
  <w:style w:type="character" w:customStyle="1" w:styleId="Heading3Char">
    <w:name w:val="Heading 3 Char"/>
    <w:basedOn w:val="DefaultParagraphFont"/>
    <w:link w:val="Heading3"/>
    <w:uiPriority w:val="9"/>
    <w:rsid w:val="00A17D24"/>
    <w:rPr>
      <w:rFonts w:ascii="Arial" w:eastAsiaTheme="majorEastAsia" w:hAnsi="Arial" w:cstheme="majorBidi"/>
      <w:bCs/>
      <w:color w:val="0D0D0D" w:themeColor="text1" w:themeTint="F2"/>
      <w:sz w:val="26"/>
    </w:rPr>
  </w:style>
  <w:style w:type="paragraph" w:styleId="BodyText">
    <w:name w:val="Body Text"/>
    <w:basedOn w:val="Normal"/>
    <w:link w:val="BodyTextChar"/>
    <w:uiPriority w:val="99"/>
    <w:unhideWhenUsed/>
    <w:rsid w:val="00BD54E5"/>
    <w:pPr>
      <w:spacing w:before="240" w:after="240"/>
      <w:ind w:left="720"/>
      <w:jc w:val="both"/>
    </w:pPr>
    <w:rPr>
      <w:color w:val="404040" w:themeColor="text1" w:themeTint="BF"/>
    </w:rPr>
  </w:style>
  <w:style w:type="character" w:customStyle="1" w:styleId="BodyTextChar">
    <w:name w:val="Body Text Char"/>
    <w:basedOn w:val="DefaultParagraphFont"/>
    <w:link w:val="BodyText"/>
    <w:uiPriority w:val="99"/>
    <w:rsid w:val="00BD54E5"/>
    <w:rPr>
      <w:rFonts w:ascii="Arial" w:hAnsi="Arial"/>
      <w:color w:val="404040" w:themeColor="text1" w:themeTint="BF"/>
      <w:sz w:val="22"/>
    </w:rPr>
  </w:style>
  <w:style w:type="paragraph" w:styleId="Header">
    <w:name w:val="header"/>
    <w:basedOn w:val="Normal"/>
    <w:link w:val="HeaderChar"/>
    <w:uiPriority w:val="99"/>
    <w:unhideWhenUsed/>
    <w:rsid w:val="007F2614"/>
    <w:pPr>
      <w:tabs>
        <w:tab w:val="center" w:pos="4320"/>
        <w:tab w:val="right" w:pos="8640"/>
      </w:tabs>
      <w:spacing w:after="0"/>
    </w:pPr>
  </w:style>
  <w:style w:type="character" w:customStyle="1" w:styleId="HeaderChar">
    <w:name w:val="Header Char"/>
    <w:basedOn w:val="DefaultParagraphFont"/>
    <w:link w:val="Header"/>
    <w:uiPriority w:val="99"/>
    <w:rsid w:val="007F2614"/>
    <w:rPr>
      <w:rFonts w:ascii="Arial" w:hAnsi="Arial"/>
    </w:rPr>
  </w:style>
  <w:style w:type="paragraph" w:styleId="Footer">
    <w:name w:val="footer"/>
    <w:basedOn w:val="Normal"/>
    <w:link w:val="FooterChar"/>
    <w:uiPriority w:val="99"/>
    <w:unhideWhenUsed/>
    <w:rsid w:val="00BD54E5"/>
    <w:pPr>
      <w:tabs>
        <w:tab w:val="center" w:pos="4320"/>
        <w:tab w:val="right" w:pos="8640"/>
      </w:tabs>
      <w:spacing w:after="0"/>
    </w:pPr>
    <w:rPr>
      <w:color w:val="0D0D0D" w:themeColor="text1" w:themeTint="F2"/>
      <w:sz w:val="20"/>
    </w:rPr>
  </w:style>
  <w:style w:type="character" w:customStyle="1" w:styleId="FooterChar">
    <w:name w:val="Footer Char"/>
    <w:basedOn w:val="DefaultParagraphFont"/>
    <w:link w:val="Footer"/>
    <w:uiPriority w:val="99"/>
    <w:rsid w:val="00BD54E5"/>
    <w:rPr>
      <w:rFonts w:ascii="Arial" w:hAnsi="Arial"/>
      <w:color w:val="0D0D0D" w:themeColor="text1" w:themeTint="F2"/>
      <w:sz w:val="20"/>
    </w:rPr>
  </w:style>
  <w:style w:type="character" w:styleId="Hyperlink">
    <w:name w:val="Hyperlink"/>
    <w:basedOn w:val="DefaultParagraphFont"/>
    <w:uiPriority w:val="99"/>
    <w:unhideWhenUsed/>
    <w:rsid w:val="007F2614"/>
    <w:rPr>
      <w:color w:val="7030A0" w:themeColor="hyperlink"/>
      <w:u w:val="single"/>
    </w:rPr>
  </w:style>
  <w:style w:type="character" w:styleId="EndnoteReference">
    <w:name w:val="endnote reference"/>
    <w:basedOn w:val="DefaultParagraphFont"/>
    <w:uiPriority w:val="99"/>
    <w:unhideWhenUsed/>
    <w:rsid w:val="00164FEF"/>
    <w:rPr>
      <w:vertAlign w:val="superscript"/>
    </w:rPr>
  </w:style>
  <w:style w:type="paragraph" w:styleId="FootnoteText">
    <w:name w:val="footnote text"/>
    <w:basedOn w:val="Normal"/>
    <w:link w:val="FootnoteTextChar"/>
    <w:uiPriority w:val="99"/>
    <w:unhideWhenUsed/>
    <w:rsid w:val="007E5993"/>
    <w:pPr>
      <w:spacing w:after="0"/>
    </w:pPr>
    <w:rPr>
      <w:sz w:val="18"/>
    </w:rPr>
  </w:style>
  <w:style w:type="character" w:customStyle="1" w:styleId="FootnoteTextChar">
    <w:name w:val="Footnote Text Char"/>
    <w:basedOn w:val="DefaultParagraphFont"/>
    <w:link w:val="FootnoteText"/>
    <w:uiPriority w:val="99"/>
    <w:rsid w:val="007E5993"/>
    <w:rPr>
      <w:rFonts w:ascii="Univers 45 Light" w:hAnsi="Univers 45 Light"/>
      <w:color w:val="262626" w:themeColor="text1" w:themeTint="D9"/>
      <w:sz w:val="18"/>
    </w:rPr>
  </w:style>
  <w:style w:type="character" w:styleId="CommentReference">
    <w:name w:val="annotation reference"/>
    <w:basedOn w:val="DefaultParagraphFont"/>
    <w:uiPriority w:val="99"/>
    <w:semiHidden/>
    <w:unhideWhenUsed/>
    <w:rsid w:val="00082EBD"/>
    <w:rPr>
      <w:sz w:val="16"/>
      <w:szCs w:val="16"/>
    </w:rPr>
  </w:style>
  <w:style w:type="paragraph" w:styleId="CommentText">
    <w:name w:val="annotation text"/>
    <w:basedOn w:val="Normal"/>
    <w:link w:val="CommentTextChar"/>
    <w:uiPriority w:val="99"/>
    <w:semiHidden/>
    <w:unhideWhenUsed/>
    <w:rsid w:val="00082EBD"/>
    <w:rPr>
      <w:sz w:val="20"/>
      <w:szCs w:val="20"/>
    </w:rPr>
  </w:style>
  <w:style w:type="character" w:customStyle="1" w:styleId="CommentTextChar">
    <w:name w:val="Comment Text Char"/>
    <w:basedOn w:val="DefaultParagraphFont"/>
    <w:link w:val="CommentText"/>
    <w:uiPriority w:val="99"/>
    <w:semiHidden/>
    <w:rsid w:val="00082EBD"/>
    <w:rPr>
      <w:rFonts w:ascii="Univers 45 Light" w:hAnsi="Univers 45 Light"/>
      <w:color w:val="262626" w:themeColor="text1" w:themeTint="D9"/>
      <w:sz w:val="20"/>
      <w:szCs w:val="20"/>
    </w:rPr>
  </w:style>
  <w:style w:type="paragraph" w:styleId="CommentSubject">
    <w:name w:val="annotation subject"/>
    <w:basedOn w:val="CommentText"/>
    <w:next w:val="CommentText"/>
    <w:link w:val="CommentSubjectChar"/>
    <w:uiPriority w:val="99"/>
    <w:semiHidden/>
    <w:unhideWhenUsed/>
    <w:rsid w:val="00082EBD"/>
    <w:rPr>
      <w:b/>
      <w:bCs/>
    </w:rPr>
  </w:style>
  <w:style w:type="character" w:customStyle="1" w:styleId="CommentSubjectChar">
    <w:name w:val="Comment Subject Char"/>
    <w:basedOn w:val="CommentTextChar"/>
    <w:link w:val="CommentSubject"/>
    <w:uiPriority w:val="99"/>
    <w:semiHidden/>
    <w:rsid w:val="00082EBD"/>
    <w:rPr>
      <w:rFonts w:ascii="Univers 45 Light" w:hAnsi="Univers 45 Light"/>
      <w:b/>
      <w:bCs/>
      <w:color w:val="262626" w:themeColor="text1" w:themeTint="D9"/>
      <w:sz w:val="20"/>
      <w:szCs w:val="20"/>
    </w:rPr>
  </w:style>
  <w:style w:type="paragraph" w:styleId="BalloonText">
    <w:name w:val="Balloon Text"/>
    <w:basedOn w:val="Normal"/>
    <w:link w:val="BalloonTextChar"/>
    <w:uiPriority w:val="99"/>
    <w:semiHidden/>
    <w:unhideWhenUsed/>
    <w:rsid w:val="00082EBD"/>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2EBD"/>
    <w:rPr>
      <w:rFonts w:ascii="Segoe UI" w:hAnsi="Segoe UI" w:cs="Segoe UI"/>
      <w:color w:val="262626" w:themeColor="text1" w:themeTint="D9"/>
      <w:sz w:val="18"/>
      <w:szCs w:val="18"/>
    </w:rPr>
  </w:style>
  <w:style w:type="paragraph" w:styleId="ListBullet">
    <w:name w:val="List Bullet"/>
    <w:basedOn w:val="Normal"/>
    <w:unhideWhenUsed/>
    <w:rsid w:val="00D91427"/>
    <w:pPr>
      <w:numPr>
        <w:numId w:val="1"/>
      </w:numPr>
      <w:spacing w:before="120" w:after="120"/>
    </w:pPr>
  </w:style>
  <w:style w:type="paragraph" w:styleId="ListParagraph">
    <w:name w:val="List Paragraph"/>
    <w:basedOn w:val="Normal"/>
    <w:uiPriority w:val="34"/>
    <w:qFormat/>
    <w:rsid w:val="00A86CF1"/>
    <w:pPr>
      <w:ind w:left="720"/>
      <w:contextualSpacing/>
    </w:pPr>
  </w:style>
  <w:style w:type="character" w:customStyle="1" w:styleId="Heading4Char">
    <w:name w:val="Heading 4 Char"/>
    <w:basedOn w:val="DefaultParagraphFont"/>
    <w:link w:val="Heading4"/>
    <w:uiPriority w:val="9"/>
    <w:rsid w:val="00DE43F6"/>
    <w:rPr>
      <w:rFonts w:asciiTheme="majorHAnsi" w:eastAsiaTheme="majorEastAsia" w:hAnsiTheme="majorHAnsi" w:cstheme="majorBidi"/>
      <w:b/>
      <w:bCs/>
      <w:i/>
      <w:iCs/>
      <w:color w:val="2C7C9F" w:themeColor="accent1"/>
      <w:sz w:val="22"/>
    </w:rPr>
  </w:style>
  <w:style w:type="paragraph" w:customStyle="1" w:styleId="ColorfulList-Accent11">
    <w:name w:val="Colorful List - Accent 11"/>
    <w:basedOn w:val="Normal"/>
    <w:uiPriority w:val="34"/>
    <w:qFormat/>
    <w:rsid w:val="00C81B85"/>
    <w:pPr>
      <w:spacing w:after="0"/>
      <w:ind w:left="720"/>
      <w:contextualSpacing/>
    </w:pPr>
    <w:rPr>
      <w:rFonts w:ascii="Gill Sans MT" w:eastAsia="MS Mincho" w:hAnsi="Gill Sans MT" w:cs="Times New Roman"/>
      <w:color w:val="auto"/>
      <w:lang w:val="en-GB"/>
    </w:rPr>
  </w:style>
  <w:style w:type="character" w:customStyle="1" w:styleId="BalloonTextChar1">
    <w:name w:val="Balloon Text Char1"/>
    <w:uiPriority w:val="99"/>
    <w:semiHidden/>
    <w:rsid w:val="00C81B85"/>
    <w:rPr>
      <w:rFonts w:ascii="Lucida Grande" w:hAnsi="Lucida Grande" w:cs="Lucida Grande"/>
      <w:sz w:val="18"/>
      <w:szCs w:val="18"/>
    </w:rPr>
  </w:style>
  <w:style w:type="character" w:styleId="PageNumber">
    <w:name w:val="page number"/>
    <w:basedOn w:val="DefaultParagraphFont"/>
    <w:uiPriority w:val="99"/>
    <w:semiHidden/>
    <w:unhideWhenUsed/>
    <w:rsid w:val="00C81B85"/>
  </w:style>
  <w:style w:type="table" w:styleId="TableGrid">
    <w:name w:val="Table Grid"/>
    <w:basedOn w:val="TableNormal"/>
    <w:uiPriority w:val="59"/>
    <w:rsid w:val="00C81B85"/>
    <w:pPr>
      <w:spacing w:after="0"/>
    </w:pPr>
    <w:rPr>
      <w:rFonts w:ascii="Cambria" w:eastAsia="MS Mincho" w:hAnsi="Cambria"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FollowedHyperlink">
    <w:name w:val="FollowedHyperlink"/>
    <w:uiPriority w:val="99"/>
    <w:semiHidden/>
    <w:unhideWhenUsed/>
    <w:rsid w:val="00C81B85"/>
    <w:rPr>
      <w:color w:val="800080"/>
      <w:u w:val="single"/>
    </w:rPr>
  </w:style>
  <w:style w:type="paragraph" w:styleId="TOC1">
    <w:name w:val="toc 1"/>
    <w:basedOn w:val="Normal"/>
    <w:next w:val="Normal"/>
    <w:autoRedefine/>
    <w:uiPriority w:val="39"/>
    <w:unhideWhenUsed/>
    <w:rsid w:val="008D6880"/>
    <w:pPr>
      <w:spacing w:before="120" w:after="0" w:line="360" w:lineRule="auto"/>
    </w:pPr>
    <w:rPr>
      <w:rFonts w:ascii="Univers 45 Light" w:eastAsia="MS Mincho" w:hAnsi="Univers 45 Light" w:cs="Times New Roman"/>
      <w:b/>
      <w:caps/>
      <w:color w:val="0D0D0D" w:themeColor="text1" w:themeTint="F2"/>
      <w:szCs w:val="22"/>
      <w:lang w:val="en-GB"/>
    </w:rPr>
  </w:style>
  <w:style w:type="paragraph" w:styleId="TOC2">
    <w:name w:val="toc 2"/>
    <w:basedOn w:val="Normal"/>
    <w:next w:val="Normal"/>
    <w:autoRedefine/>
    <w:uiPriority w:val="39"/>
    <w:unhideWhenUsed/>
    <w:rsid w:val="008D6880"/>
    <w:pPr>
      <w:spacing w:after="0" w:line="360" w:lineRule="auto"/>
      <w:ind w:left="240"/>
    </w:pPr>
    <w:rPr>
      <w:rFonts w:ascii="Univers 45 Light" w:eastAsia="MS Mincho" w:hAnsi="Univers 45 Light" w:cs="Times New Roman"/>
      <w:smallCaps/>
      <w:color w:val="0D0D0D" w:themeColor="text1" w:themeTint="F2"/>
      <w:sz w:val="20"/>
      <w:szCs w:val="22"/>
      <w:lang w:val="en-GB"/>
    </w:rPr>
  </w:style>
  <w:style w:type="paragraph" w:styleId="TOC3">
    <w:name w:val="toc 3"/>
    <w:basedOn w:val="Normal"/>
    <w:next w:val="Normal"/>
    <w:autoRedefine/>
    <w:uiPriority w:val="39"/>
    <w:unhideWhenUsed/>
    <w:rsid w:val="00787109"/>
    <w:pPr>
      <w:tabs>
        <w:tab w:val="right" w:leader="dot" w:pos="8290"/>
      </w:tabs>
      <w:spacing w:after="0" w:line="360" w:lineRule="auto"/>
      <w:ind w:left="480"/>
    </w:pPr>
    <w:rPr>
      <w:rFonts w:ascii="Gill Sans MT" w:eastAsia="MS Mincho" w:hAnsi="Gill Sans MT" w:cs="Gill Sans"/>
      <w:i/>
      <w:noProof/>
      <w:color w:val="auto"/>
      <w:szCs w:val="22"/>
      <w:lang w:val="en-GB"/>
    </w:rPr>
  </w:style>
  <w:style w:type="paragraph" w:styleId="TOC4">
    <w:name w:val="toc 4"/>
    <w:basedOn w:val="Normal"/>
    <w:next w:val="Normal"/>
    <w:autoRedefine/>
    <w:uiPriority w:val="39"/>
    <w:unhideWhenUsed/>
    <w:rsid w:val="00C81B85"/>
    <w:pPr>
      <w:spacing w:after="0"/>
      <w:ind w:left="720"/>
    </w:pPr>
    <w:rPr>
      <w:rFonts w:asciiTheme="minorHAnsi" w:eastAsia="MS Mincho" w:hAnsiTheme="minorHAnsi" w:cs="Times New Roman"/>
      <w:color w:val="auto"/>
      <w:sz w:val="18"/>
      <w:szCs w:val="18"/>
      <w:lang w:val="en-GB"/>
    </w:rPr>
  </w:style>
  <w:style w:type="paragraph" w:styleId="TOC5">
    <w:name w:val="toc 5"/>
    <w:basedOn w:val="Normal"/>
    <w:next w:val="Normal"/>
    <w:autoRedefine/>
    <w:uiPriority w:val="39"/>
    <w:unhideWhenUsed/>
    <w:rsid w:val="00C81B85"/>
    <w:pPr>
      <w:spacing w:after="0"/>
      <w:ind w:left="960"/>
    </w:pPr>
    <w:rPr>
      <w:rFonts w:asciiTheme="minorHAnsi" w:eastAsia="MS Mincho" w:hAnsiTheme="minorHAnsi" w:cs="Times New Roman"/>
      <w:color w:val="auto"/>
      <w:sz w:val="18"/>
      <w:szCs w:val="18"/>
      <w:lang w:val="en-GB"/>
    </w:rPr>
  </w:style>
  <w:style w:type="paragraph" w:styleId="TOC6">
    <w:name w:val="toc 6"/>
    <w:basedOn w:val="Normal"/>
    <w:next w:val="Normal"/>
    <w:autoRedefine/>
    <w:uiPriority w:val="39"/>
    <w:unhideWhenUsed/>
    <w:rsid w:val="00C81B85"/>
    <w:pPr>
      <w:spacing w:after="0"/>
      <w:ind w:left="1200"/>
    </w:pPr>
    <w:rPr>
      <w:rFonts w:asciiTheme="minorHAnsi" w:eastAsia="MS Mincho" w:hAnsiTheme="minorHAnsi" w:cs="Times New Roman"/>
      <w:color w:val="auto"/>
      <w:sz w:val="18"/>
      <w:szCs w:val="18"/>
      <w:lang w:val="en-GB"/>
    </w:rPr>
  </w:style>
  <w:style w:type="paragraph" w:styleId="TOC7">
    <w:name w:val="toc 7"/>
    <w:basedOn w:val="Normal"/>
    <w:next w:val="Normal"/>
    <w:autoRedefine/>
    <w:uiPriority w:val="39"/>
    <w:unhideWhenUsed/>
    <w:rsid w:val="00C81B85"/>
    <w:pPr>
      <w:spacing w:after="0"/>
      <w:ind w:left="1440"/>
    </w:pPr>
    <w:rPr>
      <w:rFonts w:asciiTheme="minorHAnsi" w:eastAsia="MS Mincho" w:hAnsiTheme="minorHAnsi" w:cs="Times New Roman"/>
      <w:color w:val="auto"/>
      <w:sz w:val="18"/>
      <w:szCs w:val="18"/>
      <w:lang w:val="en-GB"/>
    </w:rPr>
  </w:style>
  <w:style w:type="paragraph" w:styleId="TOC8">
    <w:name w:val="toc 8"/>
    <w:basedOn w:val="Normal"/>
    <w:next w:val="Normal"/>
    <w:autoRedefine/>
    <w:uiPriority w:val="39"/>
    <w:unhideWhenUsed/>
    <w:rsid w:val="00C81B85"/>
    <w:pPr>
      <w:spacing w:after="0"/>
      <w:ind w:left="1680"/>
    </w:pPr>
    <w:rPr>
      <w:rFonts w:asciiTheme="minorHAnsi" w:eastAsia="MS Mincho" w:hAnsiTheme="minorHAnsi" w:cs="Times New Roman"/>
      <w:color w:val="auto"/>
      <w:sz w:val="18"/>
      <w:szCs w:val="18"/>
      <w:lang w:val="en-GB"/>
    </w:rPr>
  </w:style>
  <w:style w:type="paragraph" w:styleId="TOC9">
    <w:name w:val="toc 9"/>
    <w:basedOn w:val="Normal"/>
    <w:next w:val="Normal"/>
    <w:autoRedefine/>
    <w:uiPriority w:val="39"/>
    <w:unhideWhenUsed/>
    <w:rsid w:val="00C81B85"/>
    <w:pPr>
      <w:spacing w:after="0"/>
      <w:ind w:left="1920"/>
    </w:pPr>
    <w:rPr>
      <w:rFonts w:asciiTheme="minorHAnsi" w:eastAsia="MS Mincho" w:hAnsiTheme="minorHAnsi" w:cs="Times New Roman"/>
      <w:color w:val="auto"/>
      <w:sz w:val="18"/>
      <w:szCs w:val="18"/>
      <w:lang w:val="en-GB"/>
    </w:rPr>
  </w:style>
  <w:style w:type="paragraph" w:styleId="TOCHeading">
    <w:name w:val="TOC Heading"/>
    <w:basedOn w:val="Heading1"/>
    <w:next w:val="Normal"/>
    <w:uiPriority w:val="39"/>
    <w:unhideWhenUsed/>
    <w:qFormat/>
    <w:rsid w:val="008201F1"/>
    <w:pPr>
      <w:spacing w:before="480" w:after="0" w:line="276" w:lineRule="auto"/>
      <w:outlineLvl w:val="9"/>
    </w:pPr>
    <w:rPr>
      <w:rFonts w:asciiTheme="majorHAnsi" w:hAnsiTheme="majorHAnsi"/>
      <w:b/>
      <w:color w:val="215C77" w:themeColor="accent1" w:themeShade="BF"/>
      <w:sz w:val="28"/>
      <w:szCs w:val="28"/>
      <w:lang w:eastAsia="ja-JP"/>
    </w:rPr>
  </w:style>
  <w:style w:type="paragraph" w:styleId="ListBullet2">
    <w:name w:val="List Bullet 2"/>
    <w:basedOn w:val="Normal"/>
    <w:uiPriority w:val="99"/>
    <w:unhideWhenUsed/>
    <w:rsid w:val="00915F4E"/>
    <w:pPr>
      <w:numPr>
        <w:numId w:val="30"/>
      </w:numPr>
      <w:spacing w:before="120" w:after="120"/>
      <w:ind w:left="1080"/>
    </w:pPr>
    <w:rPr>
      <w:color w:val="404040" w:themeColor="text1" w:themeTint="BF"/>
    </w:rPr>
  </w:style>
  <w:style w:type="paragraph" w:styleId="Revision">
    <w:name w:val="Revision"/>
    <w:hidden/>
    <w:uiPriority w:val="99"/>
    <w:semiHidden/>
    <w:rsid w:val="00036F80"/>
    <w:pPr>
      <w:spacing w:after="0"/>
    </w:pPr>
    <w:rPr>
      <w:rFonts w:ascii="Arial" w:hAnsi="Arial"/>
      <w:color w:val="262626" w:themeColor="text1" w:themeTint="D9"/>
      <w:sz w:val="22"/>
    </w:rPr>
  </w:style>
  <w:style w:type="character" w:customStyle="1" w:styleId="Heading5Char">
    <w:name w:val="Heading 5 Char"/>
    <w:basedOn w:val="DefaultParagraphFont"/>
    <w:link w:val="Heading5"/>
    <w:uiPriority w:val="9"/>
    <w:semiHidden/>
    <w:rsid w:val="00DE43F6"/>
    <w:rPr>
      <w:rFonts w:asciiTheme="majorHAnsi" w:eastAsiaTheme="majorEastAsia" w:hAnsiTheme="majorHAnsi" w:cstheme="majorBidi"/>
      <w:color w:val="163D4F" w:themeColor="accent1" w:themeShade="7F"/>
      <w:sz w:val="22"/>
    </w:rPr>
  </w:style>
  <w:style w:type="character" w:customStyle="1" w:styleId="Heading6Char">
    <w:name w:val="Heading 6 Char"/>
    <w:basedOn w:val="DefaultParagraphFont"/>
    <w:link w:val="Heading6"/>
    <w:uiPriority w:val="9"/>
    <w:semiHidden/>
    <w:rsid w:val="00DE43F6"/>
    <w:rPr>
      <w:rFonts w:asciiTheme="majorHAnsi" w:eastAsiaTheme="majorEastAsia" w:hAnsiTheme="majorHAnsi" w:cstheme="majorBidi"/>
      <w:i/>
      <w:iCs/>
      <w:color w:val="163D4F" w:themeColor="accent1" w:themeShade="7F"/>
      <w:sz w:val="22"/>
    </w:rPr>
  </w:style>
  <w:style w:type="character" w:customStyle="1" w:styleId="Heading7Char">
    <w:name w:val="Heading 7 Char"/>
    <w:basedOn w:val="DefaultParagraphFont"/>
    <w:link w:val="Heading7"/>
    <w:uiPriority w:val="9"/>
    <w:semiHidden/>
    <w:rsid w:val="00DE43F6"/>
    <w:rPr>
      <w:rFonts w:asciiTheme="majorHAnsi" w:eastAsiaTheme="majorEastAsia" w:hAnsiTheme="majorHAnsi" w:cstheme="majorBidi"/>
      <w:i/>
      <w:iCs/>
      <w:color w:val="404040" w:themeColor="text1" w:themeTint="BF"/>
      <w:sz w:val="22"/>
    </w:rPr>
  </w:style>
  <w:style w:type="character" w:customStyle="1" w:styleId="Heading8Char">
    <w:name w:val="Heading 8 Char"/>
    <w:basedOn w:val="DefaultParagraphFont"/>
    <w:link w:val="Heading8"/>
    <w:uiPriority w:val="9"/>
    <w:semiHidden/>
    <w:rsid w:val="00DE43F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DE43F6"/>
    <w:rPr>
      <w:rFonts w:asciiTheme="majorHAnsi" w:eastAsiaTheme="majorEastAsia" w:hAnsiTheme="majorHAnsi" w:cstheme="majorBidi"/>
      <w:i/>
      <w:iCs/>
      <w:color w:val="404040" w:themeColor="text1" w:themeTint="B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4" Type="http://schemas.openxmlformats.org/officeDocument/2006/relationships/footer" Target="footer2.xml"/><Relationship Id="rId15" Type="http://schemas.openxmlformats.org/officeDocument/2006/relationships/footer" Target="footer3.xml"/><Relationship Id="rId16" Type="http://schemas.openxmlformats.org/officeDocument/2006/relationships/printerSettings" Target="printerSettings/printerSettings2.bin"/><Relationship Id="rId17" Type="http://schemas.openxmlformats.org/officeDocument/2006/relationships/hyperlink" Target="https://lpa.ig-tools.com/signup" TargetMode="External"/><Relationship Id="rId18" Type="http://schemas.openxmlformats.org/officeDocument/2006/relationships/hyperlink" Target="mailto:greener@liveperformance.com.au" TargetMode="External"/><Relationship Id="rId19" Type="http://schemas.openxmlformats.org/officeDocument/2006/relationships/image" Target="media/image4.png"/><Relationship Id="rId50" Type="http://schemas.openxmlformats.org/officeDocument/2006/relationships/hyperlink" Target="http://www.juliesbicycle.com/media/igtooldocs/International_Conversion_Factors.pdf" TargetMode="External"/><Relationship Id="rId51" Type="http://schemas.openxmlformats.org/officeDocument/2006/relationships/header" Target="header3.xml"/><Relationship Id="rId52" Type="http://schemas.openxmlformats.org/officeDocument/2006/relationships/header" Target="header4.xml"/><Relationship Id="rId53" Type="http://schemas.openxmlformats.org/officeDocument/2006/relationships/footer" Target="footer4.xml"/><Relationship Id="rId54" Type="http://schemas.openxmlformats.org/officeDocument/2006/relationships/footer" Target="footer5.xml"/><Relationship Id="rId55" Type="http://schemas.openxmlformats.org/officeDocument/2006/relationships/header" Target="header5.xml"/><Relationship Id="rId56" Type="http://schemas.openxmlformats.org/officeDocument/2006/relationships/footer" Target="footer6.xml"/><Relationship Id="rId57" Type="http://schemas.openxmlformats.org/officeDocument/2006/relationships/printerSettings" Target="printerSettings/printerSettings3.bin"/><Relationship Id="rId58" Type="http://schemas.openxmlformats.org/officeDocument/2006/relationships/fontTable" Target="fontTable.xml"/><Relationship Id="rId59" Type="http://schemas.openxmlformats.org/officeDocument/2006/relationships/theme" Target="theme/theme1.xml"/><Relationship Id="rId40" Type="http://schemas.openxmlformats.org/officeDocument/2006/relationships/hyperlink" Target="http://www.iso.org" TargetMode="External"/><Relationship Id="rId41" Type="http://schemas.openxmlformats.org/officeDocument/2006/relationships/hyperlink" Target="http://www.juliesbicycle.com/industry-green" TargetMode="External"/><Relationship Id="rId42" Type="http://schemas.openxmlformats.org/officeDocument/2006/relationships/hyperlink" Target="http://www.yourope.org/green_clean.aspx" TargetMode="External"/><Relationship Id="rId43" Type="http://schemas.openxmlformats.org/officeDocument/2006/relationships/hyperlink" Target="http://smeasure.com/" TargetMode="External"/><Relationship Id="rId44" Type="http://schemas.openxmlformats.org/officeDocument/2006/relationships/image" Target="media/image21.png"/><Relationship Id="rId45" Type="http://schemas.openxmlformats.org/officeDocument/2006/relationships/image" Target="media/image22.png"/><Relationship Id="rId46" Type="http://schemas.openxmlformats.org/officeDocument/2006/relationships/hyperlink" Target="mailto:greener@liveperformance.com.au" TargetMode="External"/><Relationship Id="rId47" Type="http://schemas.openxmlformats.org/officeDocument/2006/relationships/image" Target="media/image23.emf"/><Relationship Id="rId48" Type="http://schemas.openxmlformats.org/officeDocument/2006/relationships/image" Target="media/image24.jpeg"/><Relationship Id="rId49" Type="http://schemas.openxmlformats.org/officeDocument/2006/relationships/hyperlink" Target="http://lpa.ig-tools.com/files/LPA_IG_Tool_SourceFactors.pdf"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30" Type="http://schemas.openxmlformats.org/officeDocument/2006/relationships/image" Target="media/image15.png"/><Relationship Id="rId31" Type="http://schemas.openxmlformats.org/officeDocument/2006/relationships/image" Target="media/image16.png"/><Relationship Id="rId32" Type="http://schemas.openxmlformats.org/officeDocument/2006/relationships/image" Target="media/image17.png"/><Relationship Id="rId33" Type="http://schemas.openxmlformats.org/officeDocument/2006/relationships/image" Target="media/image18.png"/><Relationship Id="rId34" Type="http://schemas.openxmlformats.org/officeDocument/2006/relationships/image" Target="media/image19.png"/><Relationship Id="rId35" Type="http://schemas.openxmlformats.org/officeDocument/2006/relationships/image" Target="media/image20.png"/><Relationship Id="rId36" Type="http://schemas.openxmlformats.org/officeDocument/2006/relationships/hyperlink" Target="http://www.breeam.org/" TargetMode="External"/><Relationship Id="rId37" Type="http://schemas.openxmlformats.org/officeDocument/2006/relationships/hyperlink" Target="http://www.usgbc.org/leed/" TargetMode="External"/><Relationship Id="rId38" Type="http://schemas.openxmlformats.org/officeDocument/2006/relationships/hyperlink" Target="http://www.vicurban.com.au/" TargetMode="External"/><Relationship Id="rId39" Type="http://schemas.openxmlformats.org/officeDocument/2006/relationships/hyperlink" Target="http://www.gbca.org.au/green-star/" TargetMode="External"/><Relationship Id="rId72" Type="http://schemas.microsoft.com/office/2011/relationships/commentsExtended" Target="commentsExtended.xml"/><Relationship Id="rId20" Type="http://schemas.openxmlformats.org/officeDocument/2006/relationships/image" Target="media/image5.png"/><Relationship Id="rId21" Type="http://schemas.openxmlformats.org/officeDocument/2006/relationships/image" Target="media/image6.png"/><Relationship Id="rId22" Type="http://schemas.openxmlformats.org/officeDocument/2006/relationships/image" Target="media/image7.png"/><Relationship Id="rId23" Type="http://schemas.openxmlformats.org/officeDocument/2006/relationships/image" Target="media/image8.png"/><Relationship Id="rId24" Type="http://schemas.openxmlformats.org/officeDocument/2006/relationships/image" Target="media/image9.png"/><Relationship Id="rId25" Type="http://schemas.openxmlformats.org/officeDocument/2006/relationships/image" Target="media/image10.png"/><Relationship Id="rId26" Type="http://schemas.openxmlformats.org/officeDocument/2006/relationships/image" Target="media/image11.png"/><Relationship Id="rId27" Type="http://schemas.openxmlformats.org/officeDocument/2006/relationships/image" Target="media/image12.png"/><Relationship Id="rId28" Type="http://schemas.openxmlformats.org/officeDocument/2006/relationships/image" Target="media/image13.png"/><Relationship Id="rId29" Type="http://schemas.openxmlformats.org/officeDocument/2006/relationships/image" Target="media/image14.png"/><Relationship Id="rId73" Type="http://schemas.microsoft.com/office/2011/relationships/people" Target="people.xml"/><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printerSettings" Target="printerSettings/printerSettings1.bin"/></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_rels/theme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Breeze">
  <a:themeElements>
    <a:clrScheme name="Breeze">
      <a:dk1>
        <a:sysClr val="windowText" lastClr="000000"/>
      </a:dk1>
      <a:lt1>
        <a:sysClr val="window" lastClr="FFFFFF"/>
      </a:lt1>
      <a:dk2>
        <a:srgbClr val="09213B"/>
      </a:dk2>
      <a:lt2>
        <a:srgbClr val="D5EDF4"/>
      </a:lt2>
      <a:accent1>
        <a:srgbClr val="2C7C9F"/>
      </a:accent1>
      <a:accent2>
        <a:srgbClr val="244A58"/>
      </a:accent2>
      <a:accent3>
        <a:srgbClr val="E2751D"/>
      </a:accent3>
      <a:accent4>
        <a:srgbClr val="FFB400"/>
      </a:accent4>
      <a:accent5>
        <a:srgbClr val="7EB606"/>
      </a:accent5>
      <a:accent6>
        <a:srgbClr val="C00000"/>
      </a:accent6>
      <a:hlink>
        <a:srgbClr val="7030A0"/>
      </a:hlink>
      <a:folHlink>
        <a:srgbClr val="00B0F0"/>
      </a:folHlink>
    </a:clrScheme>
    <a:fontScheme name="Breeze">
      <a:majorFont>
        <a:latin typeface="News Gothic MT"/>
        <a:ea typeface=""/>
        <a:cs typeface=""/>
        <a:font script="Jpan" typeface="ＭＳ Ｐゴシック"/>
        <a:font script="Hans" typeface="宋体"/>
        <a:font script="Hant" typeface="新細明體"/>
      </a:majorFont>
      <a:minorFont>
        <a:latin typeface="News Gothic MT"/>
        <a:ea typeface=""/>
        <a:cs typeface=""/>
        <a:font script="Jpan" typeface="ＭＳ Ｐゴシック"/>
        <a:font script="Hans" typeface="宋体"/>
        <a:font script="Hant" typeface="新細明體"/>
      </a:minorFont>
    </a:fontScheme>
    <a:fmtScheme name="Breeze">
      <a:fillStyleLst>
        <a:solidFill>
          <a:schemeClr val="phClr"/>
        </a:solidFill>
        <a:gradFill rotWithShape="1">
          <a:gsLst>
            <a:gs pos="31000">
              <a:schemeClr val="phClr">
                <a:tint val="100000"/>
                <a:shade val="100000"/>
                <a:satMod val="120000"/>
              </a:schemeClr>
            </a:gs>
            <a:gs pos="100000">
              <a:schemeClr val="phClr">
                <a:tint val="50000"/>
                <a:satMod val="150000"/>
              </a:schemeClr>
            </a:gs>
          </a:gsLst>
          <a:lin ang="5400000" scaled="1"/>
        </a:gradFill>
        <a:gradFill rotWithShape="1">
          <a:gsLst>
            <a:gs pos="0">
              <a:schemeClr val="phClr">
                <a:shade val="100000"/>
                <a:satMod val="120000"/>
              </a:schemeClr>
            </a:gs>
            <a:gs pos="69000">
              <a:schemeClr val="phClr">
                <a:tint val="80000"/>
                <a:shade val="100000"/>
                <a:satMod val="150000"/>
              </a:schemeClr>
            </a:gs>
            <a:gs pos="100000">
              <a:schemeClr val="phClr">
                <a:tint val="50000"/>
                <a:shade val="100000"/>
                <a:satMod val="150000"/>
              </a:schemeClr>
            </a:gs>
          </a:gsLst>
          <a:path path="circle">
            <a:fillToRect l="100000" t="100000" r="100000" b="100000"/>
          </a:path>
        </a:gradFill>
      </a:fillStyleLst>
      <a:lnStyleLst>
        <a:ln w="12700" cap="flat" cmpd="sng" algn="ctr">
          <a:solidFill>
            <a:schemeClr val="phClr">
              <a:shade val="95000"/>
              <a:satMod val="105000"/>
            </a:schemeClr>
          </a:solidFill>
          <a:prstDash val="solid"/>
        </a:ln>
        <a:ln w="25400" cap="flat" cmpd="dbl" algn="ctr">
          <a:solidFill>
            <a:schemeClr val="phClr"/>
          </a:solidFill>
          <a:prstDash val="solid"/>
        </a:ln>
        <a:ln w="31750" cap="flat" cmpd="dbl" algn="ctr">
          <a:solidFill>
            <a:schemeClr val="phClr"/>
          </a:solidFill>
          <a:prstDash val="solid"/>
        </a:ln>
      </a:lnStyleLst>
      <a:effectStyleLst>
        <a:effectStyle>
          <a:effectLst/>
        </a:effectStyle>
        <a:effectStyle>
          <a:effectLst>
            <a:outerShdw blurRad="63500" dist="25400" dir="5400000" sx="101000" sy="101000" rotWithShape="0">
              <a:srgbClr val="000000">
                <a:alpha val="40000"/>
              </a:srgbClr>
            </a:outerShdw>
          </a:effectLst>
        </a:effectStyle>
        <a:effectStyle>
          <a:effectLst>
            <a:innerShdw blurRad="127000" dist="25400" dir="13500000">
              <a:srgbClr val="C0C0C0">
                <a:alpha val="75000"/>
              </a:srgbClr>
            </a:innerShdw>
            <a:outerShdw blurRad="88900" dist="25400" dir="5400000" sx="102000" sy="102000" algn="ctr" rotWithShape="0">
              <a:srgbClr val="C0C0C0">
                <a:alpha val="40000"/>
              </a:srgbClr>
            </a:outerShdw>
          </a:effectLst>
          <a:scene3d>
            <a:camera prst="perspectiveLeft" fov="300000"/>
            <a:lightRig rig="soft" dir="l">
              <a:rot lat="0" lon="0" rev="4200000"/>
            </a:lightRig>
          </a:scene3d>
          <a:sp3d extrusionH="38100" prstMaterial="powder">
            <a:bevelT w="50800" h="88900" prst="convex"/>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1">
            <a:duotone>
              <a:schemeClr val="phClr">
                <a:shade val="40000"/>
                <a:satMod val="400000"/>
              </a:schemeClr>
              <a:schemeClr val="phClr">
                <a:tint val="10000"/>
                <a:satMod val="200000"/>
              </a:schemeClr>
            </a:duotone>
          </a:blip>
          <a:stretch/>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F62C76-828C-6F4C-ADBA-08BA8C8F6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34</Pages>
  <Words>5451</Words>
  <Characters>31076</Characters>
  <Application>Microsoft Macintosh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Dynamic Eco-Solutions</Company>
  <LinksUpToDate>false</LinksUpToDate>
  <CharactersWithSpaces>36455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Lisa Erhart</dc:creator>
  <cp:lastModifiedBy>Lisa Erhart</cp:lastModifiedBy>
  <cp:revision>3</cp:revision>
  <cp:lastPrinted>2014-09-29T05:50:00Z</cp:lastPrinted>
  <dcterms:created xsi:type="dcterms:W3CDTF">2014-09-29T05:49:00Z</dcterms:created>
  <dcterms:modified xsi:type="dcterms:W3CDTF">2014-09-29T05:51:00Z</dcterms:modified>
</cp:coreProperties>
</file>